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09209" w14:textId="77777777" w:rsidR="00DB3C08" w:rsidRPr="004E143D" w:rsidRDefault="004E143D">
      <w:pPr>
        <w:shd w:val="clear" w:color="auto" w:fill="FFFFFF"/>
        <w:spacing w:after="300"/>
        <w:rPr>
          <w:rFonts w:ascii="Bodoni 72 Book" w:hAnsi="Bodoni 72 Book"/>
          <w:b/>
          <w:sz w:val="36"/>
          <w:szCs w:val="36"/>
        </w:rPr>
      </w:pPr>
      <w:r w:rsidRPr="004E143D">
        <w:rPr>
          <w:rFonts w:ascii="Bodoni 72 Book" w:hAnsi="Bodoni 72 Book"/>
          <w:b/>
          <w:sz w:val="36"/>
          <w:szCs w:val="36"/>
        </w:rPr>
        <w:t>M&amp;WBE March Spotlight:</w:t>
      </w:r>
    </w:p>
    <w:p w14:paraId="0FDF17F3" w14:textId="0EE53A51" w:rsidR="00DB3C08" w:rsidRDefault="004E143D">
      <w:pPr>
        <w:shd w:val="clear" w:color="auto" w:fill="FFFFFF"/>
        <w:spacing w:after="300"/>
        <w:jc w:val="center"/>
      </w:pPr>
      <w:r>
        <w:rPr>
          <w:noProof/>
        </w:rPr>
        <w:drawing>
          <wp:inline distT="114300" distB="114300" distL="114300" distR="114300" wp14:anchorId="34EAC393" wp14:editId="2D5DA237">
            <wp:extent cx="2857500" cy="1019175"/>
            <wp:effectExtent l="0" t="0" r="0" b="0"/>
            <wp:docPr id="1" name="image1.png" descr="pedestal technology logo"/>
            <wp:cNvGraphicFramePr/>
            <a:graphic xmlns:a="http://schemas.openxmlformats.org/drawingml/2006/main">
              <a:graphicData uri="http://schemas.openxmlformats.org/drawingml/2006/picture">
                <pic:pic xmlns:pic="http://schemas.openxmlformats.org/drawingml/2006/picture">
                  <pic:nvPicPr>
                    <pic:cNvPr id="0" name="image1.png" descr="pedestal technology logo"/>
                    <pic:cNvPicPr preferRelativeResize="0"/>
                  </pic:nvPicPr>
                  <pic:blipFill>
                    <a:blip r:embed="rId5"/>
                    <a:srcRect/>
                    <a:stretch>
                      <a:fillRect/>
                    </a:stretch>
                  </pic:blipFill>
                  <pic:spPr>
                    <a:xfrm>
                      <a:off x="0" y="0"/>
                      <a:ext cx="2857500" cy="1019175"/>
                    </a:xfrm>
                    <a:prstGeom prst="rect">
                      <a:avLst/>
                    </a:prstGeom>
                    <a:ln/>
                  </pic:spPr>
                </pic:pic>
              </a:graphicData>
            </a:graphic>
          </wp:inline>
        </w:drawing>
      </w:r>
    </w:p>
    <w:p w14:paraId="0AFAEE3A" w14:textId="47977E82" w:rsidR="004E143D" w:rsidRDefault="004E143D">
      <w:pPr>
        <w:shd w:val="clear" w:color="auto" w:fill="FFFFFF"/>
        <w:spacing w:after="300"/>
        <w:jc w:val="center"/>
      </w:pPr>
      <w:r>
        <w:rPr>
          <w:noProof/>
        </w:rPr>
        <w:drawing>
          <wp:inline distT="114300" distB="114300" distL="114300" distR="114300" wp14:anchorId="19DD1F7D" wp14:editId="530DC537">
            <wp:extent cx="4257675" cy="5324475"/>
            <wp:effectExtent l="0" t="0" r="0" b="0"/>
            <wp:docPr id="2" name="image2.png" descr="A person posing for a pictu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257675" cy="5324475"/>
                    </a:xfrm>
                    <a:prstGeom prst="rect">
                      <a:avLst/>
                    </a:prstGeom>
                    <a:ln/>
                  </pic:spPr>
                </pic:pic>
              </a:graphicData>
            </a:graphic>
          </wp:inline>
        </w:drawing>
      </w:r>
    </w:p>
    <w:p w14:paraId="7CA66CFC" w14:textId="77777777" w:rsidR="00DB3C08" w:rsidRPr="004E143D" w:rsidRDefault="004E143D">
      <w:pPr>
        <w:shd w:val="clear" w:color="auto" w:fill="FFFFFF"/>
        <w:spacing w:after="300"/>
        <w:rPr>
          <w:rFonts w:ascii="Tw Cen MT" w:hAnsi="Tw Cen MT"/>
          <w:sz w:val="24"/>
          <w:szCs w:val="24"/>
        </w:rPr>
      </w:pPr>
      <w:r w:rsidRPr="004E143D">
        <w:rPr>
          <w:rFonts w:ascii="Tw Cen MT" w:hAnsi="Tw Cen MT"/>
          <w:sz w:val="24"/>
          <w:szCs w:val="24"/>
        </w:rPr>
        <w:t xml:space="preserve">Marcella </w:t>
      </w:r>
      <w:proofErr w:type="spellStart"/>
      <w:r w:rsidRPr="004E143D">
        <w:rPr>
          <w:rFonts w:ascii="Tw Cen MT" w:hAnsi="Tw Cen MT"/>
          <w:sz w:val="24"/>
          <w:szCs w:val="24"/>
        </w:rPr>
        <w:t>Brucellaria</w:t>
      </w:r>
      <w:proofErr w:type="spellEnd"/>
      <w:r w:rsidRPr="004E143D">
        <w:rPr>
          <w:rFonts w:ascii="Tw Cen MT" w:hAnsi="Tw Cen MT"/>
          <w:sz w:val="24"/>
          <w:szCs w:val="24"/>
        </w:rPr>
        <w:t xml:space="preserve"> is Managing Partner/Owner of Pedestal Technology. Established in 2017, Pedestal is a woman/minority-owned business, and a leading information technology service provider. Pedestal specializes in infrastructure network and unified communications automation, security, business intelligence and data analytics.</w:t>
      </w:r>
    </w:p>
    <w:p w14:paraId="17B00A18" w14:textId="77777777" w:rsidR="00DB3C08" w:rsidRPr="004E143D" w:rsidRDefault="004E143D">
      <w:pPr>
        <w:shd w:val="clear" w:color="auto" w:fill="FFFFFF"/>
        <w:spacing w:after="300"/>
        <w:rPr>
          <w:rFonts w:ascii="Tw Cen MT" w:hAnsi="Tw Cen MT"/>
          <w:sz w:val="24"/>
          <w:szCs w:val="24"/>
        </w:rPr>
      </w:pPr>
      <w:r w:rsidRPr="004E143D">
        <w:rPr>
          <w:rFonts w:ascii="Tw Cen MT" w:hAnsi="Tw Cen MT"/>
          <w:sz w:val="24"/>
          <w:szCs w:val="24"/>
        </w:rPr>
        <w:lastRenderedPageBreak/>
        <w:t>Marcella spent the bulk of her career at GE Capital, leading communications initiatives, driving change, managing programs and helping leaders communicate their vision. Her efforts focused on transforming strategic messages into powerful and compelling stories, which led to open, frictionless communications between leadership, employees and customers. Leveraging a combination of business acumen and analytics expertise to create connections with business and teams, she is a trusted advisor and agile learner, quickly absorbing information, and applying it to benefit customers’ business situations.</w:t>
      </w:r>
    </w:p>
    <w:p w14:paraId="577FE8A6" w14:textId="77777777" w:rsidR="00DB3C08" w:rsidRPr="004E143D" w:rsidRDefault="004E143D">
      <w:pPr>
        <w:shd w:val="clear" w:color="auto" w:fill="FFFFFF"/>
        <w:spacing w:after="300"/>
        <w:rPr>
          <w:rFonts w:ascii="Tw Cen MT" w:hAnsi="Tw Cen MT"/>
          <w:sz w:val="24"/>
          <w:szCs w:val="24"/>
        </w:rPr>
      </w:pPr>
      <w:r w:rsidRPr="004E143D">
        <w:rPr>
          <w:rFonts w:ascii="Tw Cen MT" w:hAnsi="Tw Cen MT"/>
          <w:sz w:val="24"/>
          <w:szCs w:val="24"/>
        </w:rPr>
        <w:t>The transition to leading an IT company was an easy one, as her partner and now CEO Jay McDougall – a seasoned IT leader with 25+ years’ experience- knew first-hand how strong communications could change the way IT programs were created and run. Together, the duo realized there was a clear void in the way Integrators, VARs and IT leaders communicated with the business and the employees they supported. With a small team comprised of the best and brightest in the industry, Pedestal helps companies solve all their IT problems – and partner with them to bring them to the next level. They are passionate about living their mantra “connecting the data center to the boardroom.” They can open channels of communications that open the doors of opportunity for business success.</w:t>
      </w:r>
    </w:p>
    <w:p w14:paraId="610D0F68" w14:textId="77777777" w:rsidR="00DB3C08" w:rsidRPr="004E143D" w:rsidRDefault="00D65082">
      <w:pPr>
        <w:shd w:val="clear" w:color="auto" w:fill="FFFFFF"/>
        <w:spacing w:after="300"/>
        <w:rPr>
          <w:rFonts w:ascii="Tw Cen MT" w:hAnsi="Tw Cen MT"/>
          <w:sz w:val="24"/>
          <w:szCs w:val="24"/>
        </w:rPr>
      </w:pPr>
      <w:hyperlink r:id="rId7">
        <w:r w:rsidR="004E143D" w:rsidRPr="004E143D">
          <w:rPr>
            <w:rFonts w:ascii="Tw Cen MT" w:hAnsi="Tw Cen MT"/>
            <w:color w:val="0A562A"/>
            <w:sz w:val="24"/>
            <w:szCs w:val="24"/>
            <w:u w:val="single"/>
          </w:rPr>
          <w:t>Pedestal Technology</w:t>
        </w:r>
      </w:hyperlink>
      <w:r w:rsidR="004E143D" w:rsidRPr="004E143D">
        <w:rPr>
          <w:rFonts w:ascii="Tw Cen MT" w:hAnsi="Tw Cen MT"/>
          <w:sz w:val="24"/>
          <w:szCs w:val="24"/>
        </w:rPr>
        <w:t xml:space="preserve"> works with companies big and small across the South and in the Northeast. </w:t>
      </w:r>
    </w:p>
    <w:p w14:paraId="4D14E039" w14:textId="683330D5" w:rsidR="00DB3C08" w:rsidRDefault="00DB3C08"/>
    <w:sectPr w:rsidR="00DB3C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72 Book">
    <w:panose1 w:val="00000400000000000000"/>
    <w:charset w:val="00"/>
    <w:family w:val="auto"/>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08"/>
    <w:rsid w:val="004E143D"/>
    <w:rsid w:val="005C6626"/>
    <w:rsid w:val="00811110"/>
    <w:rsid w:val="00C52B4A"/>
    <w:rsid w:val="00DB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0434B4"/>
  <w15:docId w15:val="{99F1EB49-1385-CD44-B095-7CE092E2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destaltechnolo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 Christina</cp:lastModifiedBy>
  <cp:revision>2</cp:revision>
  <dcterms:created xsi:type="dcterms:W3CDTF">2020-06-01T19:53:00Z</dcterms:created>
  <dcterms:modified xsi:type="dcterms:W3CDTF">2020-06-01T19:53:00Z</dcterms:modified>
</cp:coreProperties>
</file>