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1077E" w14:textId="77777777" w:rsidR="009535C3" w:rsidRDefault="003A73FF" w:rsidP="00DD4C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46E45B" wp14:editId="38B34715">
            <wp:extent cx="167640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91F5B" w14:textId="77777777" w:rsidR="003A73FF" w:rsidRDefault="003A73FF" w:rsidP="00DD4C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72248A79" w14:textId="77777777" w:rsidR="00827BC0" w:rsidRDefault="009535C3" w:rsidP="006058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615FB">
        <w:rPr>
          <w:rStyle w:val="normaltextrun"/>
          <w:b/>
          <w:bCs/>
        </w:rPr>
        <w:t>E</w:t>
      </w:r>
      <w:r w:rsidR="00DD4C9A" w:rsidRPr="00B615FB">
        <w:rPr>
          <w:rStyle w:val="normaltextrun"/>
          <w:b/>
          <w:bCs/>
        </w:rPr>
        <w:t>MERGENCY</w:t>
      </w:r>
      <w:r w:rsidR="00831A43">
        <w:rPr>
          <w:rStyle w:val="normaltextrun"/>
          <w:b/>
          <w:bCs/>
        </w:rPr>
        <w:t xml:space="preserve"> ORDINANCE</w:t>
      </w:r>
    </w:p>
    <w:p w14:paraId="7EE1286F" w14:textId="4EA3CE24" w:rsidR="00605808" w:rsidRDefault="00605808" w:rsidP="0060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08">
        <w:rPr>
          <w:rFonts w:ascii="Times New Roman" w:hAnsi="Times New Roman" w:cs="Times New Roman"/>
          <w:b/>
          <w:sz w:val="24"/>
          <w:szCs w:val="24"/>
        </w:rPr>
        <w:t xml:space="preserve">REQUIRING PERSONS TO WEAR FACE COVERINGS IN CERTAIN CIRCUMSTANCES IN CITY OF CHARLESTON TO REDUCE RISK OF EXPOSURE TO COVID-19 DURING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605808">
        <w:rPr>
          <w:rFonts w:ascii="Times New Roman" w:hAnsi="Times New Roman" w:cs="Times New Roman"/>
          <w:b/>
          <w:sz w:val="24"/>
          <w:szCs w:val="24"/>
        </w:rPr>
        <w:t>PUBLIC HEALTH EMERGENCY AND RECOVERY.</w:t>
      </w:r>
    </w:p>
    <w:p w14:paraId="7D2809E6" w14:textId="3752C0AB" w:rsidR="00056918" w:rsidRPr="00D859F3" w:rsidRDefault="00056918" w:rsidP="0060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9F3">
        <w:rPr>
          <w:rFonts w:ascii="Times New Roman" w:hAnsi="Times New Roman" w:cs="Times New Roman"/>
          <w:b/>
          <w:sz w:val="24"/>
          <w:szCs w:val="24"/>
        </w:rPr>
        <w:t>(</w:t>
      </w:r>
      <w:r w:rsidRPr="00D859F3">
        <w:rPr>
          <w:rFonts w:ascii="Times New Roman" w:hAnsi="Times New Roman" w:cs="Times New Roman"/>
          <w:b/>
          <w:sz w:val="24"/>
          <w:szCs w:val="24"/>
          <w:u w:val="single"/>
        </w:rPr>
        <w:t>AS AMENDED</w:t>
      </w:r>
      <w:r w:rsidRPr="00D859F3">
        <w:rPr>
          <w:rFonts w:ascii="Times New Roman" w:hAnsi="Times New Roman" w:cs="Times New Roman"/>
          <w:b/>
          <w:sz w:val="24"/>
          <w:szCs w:val="24"/>
        </w:rPr>
        <w:t>)</w:t>
      </w:r>
    </w:p>
    <w:p w14:paraId="1ED91A7F" w14:textId="77777777" w:rsidR="00664DC3" w:rsidRPr="00D859F3" w:rsidRDefault="00664DC3" w:rsidP="002922AF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14:paraId="09DA2A78" w14:textId="77777777" w:rsidR="00910FDD" w:rsidRPr="001E4FF1" w:rsidRDefault="00DD4C9A" w:rsidP="00E747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FF1">
        <w:rPr>
          <w:rStyle w:val="normaltextrun"/>
          <w:b/>
          <w:bCs/>
          <w:u w:val="single"/>
        </w:rPr>
        <w:t>Section 1</w:t>
      </w:r>
      <w:r w:rsidRPr="001E4FF1">
        <w:rPr>
          <w:rStyle w:val="normaltextrun"/>
        </w:rPr>
        <w:t>.</w:t>
      </w:r>
      <w:r w:rsidR="00B615FB" w:rsidRPr="001E4FF1">
        <w:rPr>
          <w:rStyle w:val="normaltextrun"/>
        </w:rPr>
        <w:tab/>
      </w:r>
      <w:r w:rsidR="00910FDD" w:rsidRPr="001E4FF1">
        <w:t xml:space="preserve">Chapter 21, Section 111 of the </w:t>
      </w:r>
      <w:r w:rsidR="00910FDD" w:rsidRPr="001E4FF1">
        <w:rPr>
          <w:u w:val="single"/>
        </w:rPr>
        <w:t>Code of the City of Charleston</w:t>
      </w:r>
      <w:r w:rsidR="00910FDD" w:rsidRPr="001E4FF1">
        <w:t xml:space="preserve"> is hereby amended by deleting the struck through text, which shall read as follows:</w:t>
      </w:r>
    </w:p>
    <w:p w14:paraId="119BF724" w14:textId="77777777" w:rsidR="00910FDD" w:rsidRPr="001E4FF1" w:rsidRDefault="00910FDD" w:rsidP="00910FDD">
      <w:pPr>
        <w:pStyle w:val="content1"/>
        <w:rPr>
          <w:color w:val="313335"/>
          <w:lang w:val="en"/>
        </w:rPr>
      </w:pPr>
    </w:p>
    <w:p w14:paraId="2764E6BD" w14:textId="77777777" w:rsidR="00910FDD" w:rsidRPr="001E4FF1" w:rsidRDefault="00910FDD" w:rsidP="00910FDD">
      <w:pPr>
        <w:pStyle w:val="content1"/>
        <w:rPr>
          <w:color w:val="313335"/>
          <w:lang w:val="en"/>
        </w:rPr>
      </w:pPr>
      <w:r w:rsidRPr="001E4FF1">
        <w:rPr>
          <w:color w:val="313335"/>
          <w:lang w:val="en"/>
        </w:rPr>
        <w:t>“</w:t>
      </w:r>
      <w:r w:rsidRPr="001E4FF1">
        <w:rPr>
          <w:b/>
          <w:bCs/>
          <w:color w:val="313335"/>
          <w:lang w:val="en"/>
        </w:rPr>
        <w:t xml:space="preserve">Sec. 21-111. - </w:t>
      </w:r>
      <w:r w:rsidRPr="001E4FF1">
        <w:rPr>
          <w:b/>
          <w:bCs/>
          <w:strike/>
          <w:color w:val="313335"/>
          <w:lang w:val="en"/>
        </w:rPr>
        <w:t xml:space="preserve">Masked or </w:t>
      </w:r>
      <w:r w:rsidRPr="001E4FF1">
        <w:rPr>
          <w:b/>
          <w:bCs/>
          <w:color w:val="313335"/>
          <w:lang w:val="en"/>
        </w:rPr>
        <w:t>Disguised persons; Halloween exceptions.</w:t>
      </w:r>
    </w:p>
    <w:p w14:paraId="64F49F26" w14:textId="77777777" w:rsidR="00910FDD" w:rsidRPr="001E4FF1" w:rsidRDefault="00910FDD" w:rsidP="00C632F1">
      <w:pPr>
        <w:pStyle w:val="content1"/>
        <w:numPr>
          <w:ilvl w:val="0"/>
          <w:numId w:val="21"/>
        </w:numPr>
        <w:spacing w:after="0"/>
        <w:jc w:val="both"/>
        <w:textAlignment w:val="baseline"/>
      </w:pPr>
      <w:r w:rsidRPr="001E4FF1">
        <w:rPr>
          <w:color w:val="313335"/>
          <w:lang w:val="en"/>
        </w:rPr>
        <w:t xml:space="preserve">No person over sixteen (16) years of age shall appear on any street, highway, alley, public park or other public place in the city in any </w:t>
      </w:r>
      <w:r w:rsidRPr="001E4FF1">
        <w:rPr>
          <w:strike/>
          <w:color w:val="313335"/>
          <w:lang w:val="en"/>
        </w:rPr>
        <w:t>mask or</w:t>
      </w:r>
      <w:r w:rsidRPr="001E4FF1">
        <w:rPr>
          <w:color w:val="313335"/>
          <w:lang w:val="en"/>
        </w:rPr>
        <w:t xml:space="preserve"> disguise which conceals the identity of such person, without the permission of the chief of police.”</w:t>
      </w:r>
    </w:p>
    <w:p w14:paraId="178A6161" w14:textId="77777777" w:rsidR="00910FDD" w:rsidRPr="001E4FF1" w:rsidRDefault="00910FDD" w:rsidP="00910FDD">
      <w:pPr>
        <w:pStyle w:val="content1"/>
        <w:spacing w:after="0"/>
        <w:ind w:left="720"/>
        <w:jc w:val="both"/>
        <w:textAlignment w:val="baseline"/>
        <w:rPr>
          <w:rStyle w:val="normaltextrun"/>
        </w:rPr>
      </w:pPr>
      <w:r w:rsidRPr="001E4FF1">
        <w:rPr>
          <w:color w:val="313335"/>
          <w:lang w:val="en"/>
        </w:rPr>
        <w:t xml:space="preserve"> </w:t>
      </w:r>
    </w:p>
    <w:p w14:paraId="32C68148" w14:textId="77777777" w:rsidR="00DD4C9A" w:rsidRPr="00714E49" w:rsidRDefault="00910FDD" w:rsidP="00E74718">
      <w:pPr>
        <w:pStyle w:val="paragraph"/>
        <w:spacing w:before="0" w:beforeAutospacing="0" w:after="0" w:afterAutospacing="0"/>
        <w:jc w:val="both"/>
        <w:textAlignment w:val="baseline"/>
      </w:pPr>
      <w:r w:rsidRPr="00544FBC">
        <w:rPr>
          <w:rStyle w:val="normaltextrun"/>
          <w:b/>
          <w:u w:val="single"/>
        </w:rPr>
        <w:t>Section 2</w:t>
      </w:r>
      <w:r>
        <w:rPr>
          <w:rStyle w:val="normaltextrun"/>
        </w:rPr>
        <w:t>.</w:t>
      </w:r>
      <w:r>
        <w:rPr>
          <w:rStyle w:val="normaltextrun"/>
        </w:rPr>
        <w:tab/>
      </w:r>
      <w:r w:rsidR="00DD4C9A" w:rsidRPr="00714E49">
        <w:rPr>
          <w:rStyle w:val="normaltextrun"/>
        </w:rPr>
        <w:t>Findings. City Council does hereby make the following findings:</w:t>
      </w:r>
      <w:r w:rsidR="00DD4C9A" w:rsidRPr="00714E49">
        <w:rPr>
          <w:rStyle w:val="eop"/>
        </w:rPr>
        <w:t> </w:t>
      </w:r>
    </w:p>
    <w:p w14:paraId="045A8618" w14:textId="77777777" w:rsidR="00DD4C9A" w:rsidRPr="00714E49" w:rsidRDefault="00DD4C9A" w:rsidP="00E74718">
      <w:pPr>
        <w:pStyle w:val="paragraph"/>
        <w:spacing w:before="0" w:beforeAutospacing="0" w:after="0" w:afterAutospacing="0"/>
        <w:jc w:val="both"/>
        <w:textAlignment w:val="baseline"/>
      </w:pPr>
      <w:r w:rsidRPr="00714E49">
        <w:rPr>
          <w:rStyle w:val="eop"/>
        </w:rPr>
        <w:t> </w:t>
      </w:r>
    </w:p>
    <w:p w14:paraId="1FD6FF84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92"/>
        <w:jc w:val="both"/>
        <w:textAlignment w:val="baseline"/>
        <w:rPr>
          <w:rStyle w:val="normaltextrun"/>
        </w:rPr>
      </w:pPr>
      <w:r w:rsidRPr="00714E49">
        <w:rPr>
          <w:rStyle w:val="normaltextrun"/>
          <w:b/>
          <w:bCs/>
        </w:rPr>
        <w:t>WHEREAS</w:t>
      </w:r>
      <w:r w:rsidR="00B615FB" w:rsidRPr="00714E49">
        <w:rPr>
          <w:rStyle w:val="normaltextrun"/>
        </w:rPr>
        <w:t xml:space="preserve">, </w:t>
      </w:r>
      <w:r w:rsidR="009D58A3" w:rsidRPr="00714E49">
        <w:rPr>
          <w:rStyle w:val="normaltextrun"/>
        </w:rPr>
        <w:t xml:space="preserve">in December 2019, an outbreak </w:t>
      </w:r>
      <w:r w:rsidRPr="00714E49">
        <w:rPr>
          <w:rStyle w:val="normaltextrun"/>
        </w:rPr>
        <w:t>respiratory illness due to a novel coronavirus (COVID–19), was first identified in Wuhan City, Hubei Province, China, and has spread outside of China, across the worl</w:t>
      </w:r>
      <w:r w:rsidR="00B615FB" w:rsidRPr="00714E49">
        <w:rPr>
          <w:rStyle w:val="normaltextrun"/>
        </w:rPr>
        <w:t xml:space="preserve">d, including the United States; </w:t>
      </w:r>
      <w:r w:rsidRPr="00714E49">
        <w:rPr>
          <w:rStyle w:val="normaltextrun"/>
        </w:rPr>
        <w:t>and,</w:t>
      </w:r>
    </w:p>
    <w:p w14:paraId="161538A8" w14:textId="77777777" w:rsidR="004F2C88" w:rsidRPr="00714E49" w:rsidRDefault="004F2C88" w:rsidP="00E74718">
      <w:pPr>
        <w:pStyle w:val="paragraph"/>
        <w:spacing w:before="0" w:beforeAutospacing="0" w:after="0" w:afterAutospacing="0"/>
        <w:ind w:firstLine="692"/>
        <w:jc w:val="both"/>
        <w:textAlignment w:val="baseline"/>
        <w:rPr>
          <w:rStyle w:val="normaltextrun"/>
        </w:rPr>
      </w:pPr>
    </w:p>
    <w:p w14:paraId="472B465E" w14:textId="189146ED" w:rsidR="004F2C88" w:rsidRPr="00714E49" w:rsidRDefault="004F2C88" w:rsidP="00E74718">
      <w:pPr>
        <w:pStyle w:val="paragraph"/>
        <w:spacing w:before="0" w:beforeAutospacing="0" w:after="0" w:afterAutospacing="0"/>
        <w:ind w:firstLine="692"/>
        <w:jc w:val="both"/>
        <w:textAlignment w:val="baseline"/>
      </w:pPr>
      <w:r w:rsidRPr="00714E49">
        <w:rPr>
          <w:b/>
          <w:bCs/>
        </w:rPr>
        <w:t>WHEREAS,</w:t>
      </w:r>
      <w:r w:rsidRPr="00714E49">
        <w:t xml:space="preserve"> it is well recognized that COVID-19 presents a public health concern that requires extraordinary protective measures and vigilance; and</w:t>
      </w:r>
      <w:r w:rsidR="00095DBF">
        <w:t>,</w:t>
      </w:r>
    </w:p>
    <w:p w14:paraId="62376CF9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</w:pPr>
    </w:p>
    <w:p w14:paraId="035C6AB9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</w:pPr>
      <w:r w:rsidRPr="00714E49">
        <w:rPr>
          <w:rStyle w:val="normaltextrun"/>
          <w:b/>
          <w:bCs/>
        </w:rPr>
        <w:t>WHEREAS</w:t>
      </w:r>
      <w:r w:rsidRPr="00714E49">
        <w:rPr>
          <w:rStyle w:val="normaltextrun"/>
        </w:rPr>
        <w:t>,</w:t>
      </w:r>
      <w:r w:rsidR="00B615FB" w:rsidRPr="00714E49">
        <w:rPr>
          <w:rStyle w:val="normaltextrun"/>
          <w:b/>
          <w:bCs/>
        </w:rPr>
        <w:t xml:space="preserve"> </w:t>
      </w:r>
      <w:r w:rsidRPr="00714E49">
        <w:rPr>
          <w:rStyle w:val="normaltextrun"/>
        </w:rPr>
        <w:t>on January 23, 2020, the Center for Disease Control (“CDC”) activated its Emergency Response System to provide ongoing support for the response to COVID–19; and,</w:t>
      </w:r>
    </w:p>
    <w:p w14:paraId="0B76DBA8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</w:pPr>
    </w:p>
    <w:p w14:paraId="69D56218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</w:pPr>
      <w:r w:rsidRPr="00714E49">
        <w:rPr>
          <w:rStyle w:val="normaltextrun"/>
          <w:b/>
          <w:bCs/>
        </w:rPr>
        <w:t>WHEREAS,</w:t>
      </w:r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on</w:t>
      </w:r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March 13, 2020</w:t>
      </w:r>
      <w:r w:rsidR="00B615FB" w:rsidRPr="00714E49">
        <w:rPr>
          <w:rStyle w:val="normaltextrun"/>
        </w:rPr>
        <w:t xml:space="preserve">, </w:t>
      </w:r>
      <w:hyperlink r:id="rId9" w:tgtFrame="_blank" w:history="1">
        <w:r w:rsidRPr="00714E49">
          <w:rPr>
            <w:rStyle w:val="normaltextrun"/>
          </w:rPr>
          <w:t>President Donald Trump</w:t>
        </w:r>
      </w:hyperlink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declared</w:t>
      </w:r>
      <w:r w:rsidR="00833683" w:rsidRPr="00714E49">
        <w:rPr>
          <w:rStyle w:val="normaltextrun"/>
        </w:rPr>
        <w:t xml:space="preserve"> </w:t>
      </w:r>
      <w:r w:rsidRPr="00714E49">
        <w:rPr>
          <w:rStyle w:val="normaltextrun"/>
        </w:rPr>
        <w:t>a</w:t>
      </w:r>
      <w:r w:rsidR="00B615FB" w:rsidRPr="00714E49">
        <w:rPr>
          <w:rStyle w:val="normaltextrun"/>
        </w:rPr>
        <w:t xml:space="preserve"> </w:t>
      </w:r>
      <w:hyperlink r:id="rId10" w:tgtFrame="_blank" w:history="1">
        <w:r w:rsidRPr="00714E49">
          <w:rPr>
            <w:rStyle w:val="normaltextrun"/>
          </w:rPr>
          <w:t>national emergency</w:t>
        </w:r>
      </w:hyperlink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to assist with combating the coronavirus,</w:t>
      </w:r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and,</w:t>
      </w:r>
    </w:p>
    <w:p w14:paraId="3A21170C" w14:textId="77777777" w:rsidR="00DD4C9A" w:rsidRPr="00714E49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</w:pPr>
      <w:r w:rsidRPr="00714E49">
        <w:rPr>
          <w:rStyle w:val="eop"/>
        </w:rPr>
        <w:t> </w:t>
      </w:r>
    </w:p>
    <w:p w14:paraId="227E0984" w14:textId="77777777" w:rsidR="00DD4C9A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  <w:r w:rsidRPr="00714E49">
        <w:rPr>
          <w:rStyle w:val="normaltextrun"/>
          <w:b/>
          <w:bCs/>
        </w:rPr>
        <w:t>WHEREAS,</w:t>
      </w:r>
      <w:r w:rsidR="00B615FB" w:rsidRPr="00714E49">
        <w:rPr>
          <w:rStyle w:val="normaltextrun"/>
          <w:b/>
          <w:bCs/>
        </w:rPr>
        <w:t xml:space="preserve"> </w:t>
      </w:r>
      <w:r w:rsidRPr="00714E49">
        <w:rPr>
          <w:rStyle w:val="normaltextrun"/>
        </w:rPr>
        <w:t xml:space="preserve">on March 13, 2020, Governor Henry McMaster </w:t>
      </w:r>
      <w:r w:rsidR="008B7D2B" w:rsidRPr="00714E49">
        <w:rPr>
          <w:rStyle w:val="normaltextrun"/>
        </w:rPr>
        <w:t xml:space="preserve">(the “Governor”) </w:t>
      </w:r>
      <w:r w:rsidRPr="00714E49">
        <w:rPr>
          <w:rStyle w:val="normaltextrun"/>
        </w:rPr>
        <w:t>declared a state</w:t>
      </w:r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of emergency in South Carolina</w:t>
      </w:r>
      <w:r w:rsidR="004F2C88" w:rsidRPr="00714E49">
        <w:rPr>
          <w:rStyle w:val="normaltextrun"/>
        </w:rPr>
        <w:t>, Executive Order 2020-10, based on a determination that “COVID-19 poses an actual or imminent public health emergency”;</w:t>
      </w:r>
      <w:r w:rsidRPr="00714E49">
        <w:rPr>
          <w:rStyle w:val="normaltextrun"/>
        </w:rPr>
        <w:t xml:space="preserve"> and,</w:t>
      </w:r>
    </w:p>
    <w:p w14:paraId="583FE4D8" w14:textId="77777777" w:rsidR="00605808" w:rsidRDefault="00605808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</w:p>
    <w:p w14:paraId="263B0EC8" w14:textId="77777777" w:rsidR="008B7D2B" w:rsidRDefault="00DD4C9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  <w:r w:rsidRPr="00714E49">
        <w:rPr>
          <w:rStyle w:val="normaltextrun"/>
          <w:b/>
          <w:bCs/>
        </w:rPr>
        <w:lastRenderedPageBreak/>
        <w:t>WHEREAS,</w:t>
      </w:r>
      <w:r w:rsidR="00B615FB" w:rsidRPr="00714E49">
        <w:rPr>
          <w:rStyle w:val="normaltextrun"/>
        </w:rPr>
        <w:t xml:space="preserve"> </w:t>
      </w:r>
      <w:r w:rsidRPr="00714E49">
        <w:rPr>
          <w:rStyle w:val="normaltextrun"/>
        </w:rPr>
        <w:t>on March 16, 2020, Mayor John J. Tecklenburg declared a local state of emergency in the City of Charleston; and,</w:t>
      </w:r>
    </w:p>
    <w:p w14:paraId="42B2E01A" w14:textId="77777777" w:rsidR="00F072FA" w:rsidRDefault="00F072FA" w:rsidP="00E74718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</w:p>
    <w:p w14:paraId="634C304B" w14:textId="77777777" w:rsidR="00F072FA" w:rsidRDefault="00F072FA" w:rsidP="00F072FA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  <w:r w:rsidRPr="00F072FA">
        <w:rPr>
          <w:b/>
          <w:bCs/>
        </w:rPr>
        <w:t>WHEREAS</w:t>
      </w:r>
      <w:r>
        <w:rPr>
          <w:bCs/>
        </w:rPr>
        <w:t xml:space="preserve">, </w:t>
      </w:r>
      <w:r w:rsidR="005C6FFA">
        <w:rPr>
          <w:bCs/>
        </w:rPr>
        <w:t>both</w:t>
      </w:r>
      <w:r w:rsidR="00710C7F">
        <w:rPr>
          <w:bCs/>
        </w:rPr>
        <w:t xml:space="preserve"> </w:t>
      </w:r>
      <w:r w:rsidR="005C6FFA">
        <w:rPr>
          <w:bCs/>
        </w:rPr>
        <w:t xml:space="preserve">the State of South Carolina and the City of Charleston remain in a </w:t>
      </w:r>
      <w:r w:rsidR="002B2EFA" w:rsidRPr="008542B7">
        <w:rPr>
          <w:bCs/>
        </w:rPr>
        <w:t>s</w:t>
      </w:r>
      <w:r w:rsidR="005C6FFA" w:rsidRPr="008542B7">
        <w:rPr>
          <w:bCs/>
        </w:rPr>
        <w:t xml:space="preserve">tate of </w:t>
      </w:r>
      <w:r w:rsidR="002B2EFA" w:rsidRPr="008542B7">
        <w:rPr>
          <w:bCs/>
        </w:rPr>
        <w:t>e</w:t>
      </w:r>
      <w:r w:rsidR="005C6FFA" w:rsidRPr="008542B7">
        <w:rPr>
          <w:bCs/>
        </w:rPr>
        <w:t>mergency due to the COVID-19 pandemic</w:t>
      </w:r>
      <w:r w:rsidRPr="008542B7">
        <w:rPr>
          <w:rStyle w:val="normaltextrun"/>
        </w:rPr>
        <w:t>; and,</w:t>
      </w:r>
    </w:p>
    <w:p w14:paraId="7CE587D5" w14:textId="77777777" w:rsidR="00F072FA" w:rsidRDefault="00F072FA" w:rsidP="00F072FA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b/>
          <w:bCs/>
        </w:rPr>
      </w:pPr>
    </w:p>
    <w:p w14:paraId="0C98E760" w14:textId="77777777" w:rsidR="008B7D2B" w:rsidRDefault="00F072FA" w:rsidP="001E4FF1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bCs/>
        </w:rPr>
      </w:pPr>
      <w:r w:rsidRPr="00F072FA">
        <w:rPr>
          <w:b/>
          <w:bCs/>
        </w:rPr>
        <w:t>WHEREAS</w:t>
      </w:r>
      <w:r>
        <w:rPr>
          <w:bCs/>
        </w:rPr>
        <w:t xml:space="preserve">, </w:t>
      </w:r>
      <w:r w:rsidR="00C729F1">
        <w:rPr>
          <w:bCs/>
        </w:rPr>
        <w:t xml:space="preserve">the State and City’s efforts to slow the spread of the virus, by way of limiting public gatherings and certain retail operations, contributed to the flattening of the curve; however, maintaining such efforts became unviable; and, </w:t>
      </w:r>
    </w:p>
    <w:p w14:paraId="60F0FE0D" w14:textId="77777777" w:rsidR="001E4FF1" w:rsidRDefault="001E4FF1" w:rsidP="001E4FF1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bCs/>
        </w:rPr>
      </w:pPr>
    </w:p>
    <w:p w14:paraId="184F310F" w14:textId="77777777" w:rsidR="00C729F1" w:rsidRDefault="00C729F1" w:rsidP="001E4F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9F1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since returning to more public interaction, the number of COVID-19 cases in the State and the City have dramatically increased; and, </w:t>
      </w:r>
    </w:p>
    <w:p w14:paraId="3119DB5A" w14:textId="5DCA1313" w:rsidR="00932946" w:rsidRPr="00605808" w:rsidRDefault="00932946" w:rsidP="009329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32946">
        <w:rPr>
          <w:rFonts w:ascii="Times New Roman" w:hAnsi="Times New Roman" w:cs="Times New Roman"/>
          <w:b/>
          <w:sz w:val="24"/>
          <w:szCs w:val="24"/>
        </w:rPr>
        <w:t>WHEREAS,</w:t>
      </w:r>
      <w:r w:rsidRPr="00605808">
        <w:rPr>
          <w:rFonts w:ascii="Times New Roman" w:hAnsi="Times New Roman" w:cs="Times New Roman"/>
          <w:sz w:val="24"/>
          <w:szCs w:val="24"/>
        </w:rPr>
        <w:t xml:space="preserve"> as of </w:t>
      </w:r>
      <w:r w:rsidRPr="00910FDD">
        <w:rPr>
          <w:rFonts w:ascii="Times New Roman" w:hAnsi="Times New Roman" w:cs="Times New Roman"/>
          <w:sz w:val="24"/>
          <w:szCs w:val="24"/>
        </w:rPr>
        <w:t>June 2</w:t>
      </w:r>
      <w:r w:rsidR="00650279" w:rsidRPr="00910FDD">
        <w:rPr>
          <w:rFonts w:ascii="Times New Roman" w:hAnsi="Times New Roman" w:cs="Times New Roman"/>
          <w:sz w:val="24"/>
          <w:szCs w:val="24"/>
        </w:rPr>
        <w:t>4</w:t>
      </w:r>
      <w:r w:rsidRPr="00910FDD">
        <w:rPr>
          <w:rFonts w:ascii="Times New Roman" w:hAnsi="Times New Roman" w:cs="Times New Roman"/>
          <w:sz w:val="24"/>
          <w:szCs w:val="24"/>
        </w:rPr>
        <w:t xml:space="preserve">, 2020, </w:t>
      </w:r>
      <w:r w:rsidRPr="00F2080B">
        <w:rPr>
          <w:rFonts w:ascii="Times New Roman" w:hAnsi="Times New Roman" w:cs="Times New Roman"/>
          <w:sz w:val="24"/>
          <w:szCs w:val="24"/>
        </w:rPr>
        <w:t xml:space="preserve">there were 26,572 confirmed cases throughout </w:t>
      </w:r>
      <w:r w:rsidR="000926BB" w:rsidRPr="00F2080B">
        <w:rPr>
          <w:rFonts w:ascii="Times New Roman" w:hAnsi="Times New Roman" w:cs="Times New Roman"/>
          <w:sz w:val="24"/>
          <w:szCs w:val="24"/>
        </w:rPr>
        <w:t>the State of South Carolina</w:t>
      </w:r>
      <w:r w:rsidR="00F2080B" w:rsidRPr="00F2080B">
        <w:rPr>
          <w:rFonts w:ascii="Times New Roman" w:hAnsi="Times New Roman" w:cs="Times New Roman"/>
          <w:sz w:val="24"/>
          <w:szCs w:val="24"/>
        </w:rPr>
        <w:t xml:space="preserve"> and 673 deaths</w:t>
      </w:r>
      <w:r w:rsidR="000926BB" w:rsidRPr="00F2080B">
        <w:rPr>
          <w:rFonts w:ascii="Times New Roman" w:hAnsi="Times New Roman" w:cs="Times New Roman"/>
          <w:sz w:val="24"/>
          <w:szCs w:val="24"/>
        </w:rPr>
        <w:t>,</w:t>
      </w:r>
      <w:r w:rsidR="00F2080B" w:rsidRPr="00F2080B">
        <w:rPr>
          <w:rFonts w:ascii="Times New Roman" w:hAnsi="Times New Roman" w:cs="Times New Roman"/>
          <w:sz w:val="24"/>
          <w:szCs w:val="24"/>
        </w:rPr>
        <w:t xml:space="preserve"> with</w:t>
      </w:r>
      <w:r w:rsidR="000926BB" w:rsidRPr="00F2080B">
        <w:rPr>
          <w:rFonts w:ascii="Times New Roman" w:hAnsi="Times New Roman" w:cs="Times New Roman"/>
          <w:sz w:val="24"/>
          <w:szCs w:val="24"/>
        </w:rPr>
        <w:t xml:space="preserve"> 2,251</w:t>
      </w:r>
      <w:r w:rsidR="00F2080B" w:rsidRPr="00F2080B">
        <w:rPr>
          <w:rFonts w:ascii="Times New Roman" w:hAnsi="Times New Roman" w:cs="Times New Roman"/>
          <w:sz w:val="24"/>
          <w:szCs w:val="24"/>
        </w:rPr>
        <w:t xml:space="preserve"> </w:t>
      </w:r>
      <w:r w:rsidRPr="00F2080B">
        <w:rPr>
          <w:rFonts w:ascii="Times New Roman" w:hAnsi="Times New Roman" w:cs="Times New Roman"/>
          <w:sz w:val="24"/>
          <w:szCs w:val="24"/>
        </w:rPr>
        <w:t xml:space="preserve">cases in </w:t>
      </w:r>
      <w:r w:rsidR="000926BB" w:rsidRPr="00F2080B">
        <w:rPr>
          <w:rFonts w:ascii="Times New Roman" w:hAnsi="Times New Roman" w:cs="Times New Roman"/>
          <w:sz w:val="24"/>
          <w:szCs w:val="24"/>
        </w:rPr>
        <w:t xml:space="preserve">Charleston </w:t>
      </w:r>
      <w:r w:rsidRPr="00F2080B">
        <w:rPr>
          <w:rFonts w:ascii="Times New Roman" w:hAnsi="Times New Roman" w:cs="Times New Roman"/>
          <w:sz w:val="24"/>
          <w:szCs w:val="24"/>
        </w:rPr>
        <w:t xml:space="preserve">County, </w:t>
      </w:r>
      <w:r w:rsidR="000926BB" w:rsidRPr="00F2080B">
        <w:rPr>
          <w:rFonts w:ascii="Times New Roman" w:hAnsi="Times New Roman" w:cs="Times New Roman"/>
          <w:sz w:val="24"/>
          <w:szCs w:val="24"/>
        </w:rPr>
        <w:t xml:space="preserve">with </w:t>
      </w:r>
      <w:r w:rsidR="00F2080B" w:rsidRPr="00F2080B">
        <w:rPr>
          <w:rFonts w:ascii="Times New Roman" w:hAnsi="Times New Roman" w:cs="Times New Roman"/>
          <w:sz w:val="24"/>
          <w:szCs w:val="24"/>
        </w:rPr>
        <w:t>20</w:t>
      </w:r>
      <w:r w:rsidRPr="00F2080B">
        <w:rPr>
          <w:rFonts w:ascii="Times New Roman" w:hAnsi="Times New Roman" w:cs="Times New Roman"/>
          <w:sz w:val="24"/>
          <w:szCs w:val="24"/>
        </w:rPr>
        <w:t xml:space="preserve"> deaths and</w:t>
      </w:r>
      <w:r w:rsidR="00F2080B" w:rsidRPr="00F2080B">
        <w:rPr>
          <w:rFonts w:ascii="Times New Roman" w:hAnsi="Times New Roman" w:cs="Times New Roman"/>
          <w:sz w:val="24"/>
          <w:szCs w:val="24"/>
        </w:rPr>
        <w:t xml:space="preserve"> 695 cases in Berkeley County, with 20 deaths</w:t>
      </w:r>
      <w:r w:rsidR="00441452">
        <w:rPr>
          <w:rFonts w:ascii="Times New Roman" w:hAnsi="Times New Roman" w:cs="Times New Roman"/>
          <w:sz w:val="24"/>
          <w:szCs w:val="24"/>
        </w:rPr>
        <w:t>; and,</w:t>
      </w:r>
    </w:p>
    <w:p w14:paraId="4800C970" w14:textId="49798BD6" w:rsidR="00605808" w:rsidRPr="00605808" w:rsidRDefault="00605808" w:rsidP="00605808">
      <w:pPr>
        <w:pStyle w:val="BodyTextFirstIndent"/>
        <w:rPr>
          <w:sz w:val="24"/>
        </w:rPr>
      </w:pPr>
      <w:r w:rsidRPr="00932946">
        <w:rPr>
          <w:b/>
          <w:sz w:val="24"/>
        </w:rPr>
        <w:t>WHEREAS,</w:t>
      </w:r>
      <w:r w:rsidRPr="00605808">
        <w:rPr>
          <w:sz w:val="24"/>
        </w:rPr>
        <w:t xml:space="preserve"> the Centers for Disease Control and Preve</w:t>
      </w:r>
      <w:r w:rsidR="00932946">
        <w:rPr>
          <w:sz w:val="24"/>
        </w:rPr>
        <w:t xml:space="preserve">ntion (“CDC”) and SCDHEC </w:t>
      </w:r>
      <w:r w:rsidR="008542B7">
        <w:rPr>
          <w:sz w:val="24"/>
        </w:rPr>
        <w:t>strongly ad</w:t>
      </w:r>
      <w:r w:rsidR="00932946">
        <w:rPr>
          <w:sz w:val="24"/>
        </w:rPr>
        <w:t>vise</w:t>
      </w:r>
      <w:r w:rsidR="00441452">
        <w:rPr>
          <w:sz w:val="24"/>
        </w:rPr>
        <w:t>,</w:t>
      </w:r>
      <w:r w:rsidR="00650279">
        <w:rPr>
          <w:sz w:val="24"/>
        </w:rPr>
        <w:t xml:space="preserve"> </w:t>
      </w:r>
      <w:r w:rsidR="00650279" w:rsidRPr="008542B7">
        <w:rPr>
          <w:sz w:val="24"/>
        </w:rPr>
        <w:t>in addition to social distancing</w:t>
      </w:r>
      <w:r w:rsidR="00441452">
        <w:rPr>
          <w:sz w:val="24"/>
        </w:rPr>
        <w:t>,</w:t>
      </w:r>
      <w:r w:rsidR="00932946" w:rsidRPr="008542B7">
        <w:rPr>
          <w:sz w:val="24"/>
        </w:rPr>
        <w:t xml:space="preserve"> </w:t>
      </w:r>
      <w:r w:rsidR="00932946">
        <w:rPr>
          <w:sz w:val="24"/>
        </w:rPr>
        <w:t xml:space="preserve">the </w:t>
      </w:r>
      <w:r w:rsidRPr="00605808">
        <w:rPr>
          <w:sz w:val="24"/>
        </w:rPr>
        <w:t>use of cloth face coverings to slow the spread of COVID-19; and</w:t>
      </w:r>
      <w:r w:rsidR="000926BB">
        <w:rPr>
          <w:sz w:val="24"/>
        </w:rPr>
        <w:t>,</w:t>
      </w:r>
    </w:p>
    <w:p w14:paraId="613C9AF0" w14:textId="3D01BC7A" w:rsidR="00605808" w:rsidRPr="00605808" w:rsidRDefault="00605808" w:rsidP="00605808">
      <w:pPr>
        <w:pStyle w:val="BodyTextFirstIndent"/>
        <w:rPr>
          <w:sz w:val="24"/>
        </w:rPr>
      </w:pPr>
      <w:r w:rsidRPr="00932946">
        <w:rPr>
          <w:b/>
          <w:sz w:val="24"/>
        </w:rPr>
        <w:t>WHEREAS,</w:t>
      </w:r>
      <w:r w:rsidRPr="00605808">
        <w:rPr>
          <w:sz w:val="24"/>
        </w:rPr>
        <w:t xml:space="preserve"> taking measures to control outbreaks minimizes the risk to the public, maintains the health and safety of the City’s residents, and limits the spread of infection in our communit</w:t>
      </w:r>
      <w:r w:rsidR="00441452">
        <w:rPr>
          <w:sz w:val="24"/>
        </w:rPr>
        <w:t xml:space="preserve">y and </w:t>
      </w:r>
      <w:r w:rsidRPr="00605808">
        <w:rPr>
          <w:sz w:val="24"/>
        </w:rPr>
        <w:t>within the healthcare delivery system; and</w:t>
      </w:r>
      <w:r w:rsidR="000926BB">
        <w:rPr>
          <w:sz w:val="24"/>
        </w:rPr>
        <w:t>,</w:t>
      </w:r>
    </w:p>
    <w:p w14:paraId="6D10CD70" w14:textId="2F84A9AF" w:rsidR="00605808" w:rsidRPr="00605808" w:rsidRDefault="00605808" w:rsidP="00605808">
      <w:pPr>
        <w:pStyle w:val="BodyTextFirstIndent"/>
        <w:rPr>
          <w:sz w:val="24"/>
        </w:rPr>
      </w:pPr>
      <w:r w:rsidRPr="00932946">
        <w:rPr>
          <w:b/>
          <w:sz w:val="24"/>
        </w:rPr>
        <w:t>WHEREAS,</w:t>
      </w:r>
      <w:r w:rsidRPr="00605808">
        <w:rPr>
          <w:sz w:val="24"/>
        </w:rPr>
        <w:t xml:space="preserve"> in order to protect, preserve, and promote the general health, safety and welfare and the peace and order of the community, the City </w:t>
      </w:r>
      <w:r w:rsidR="00932946">
        <w:rPr>
          <w:sz w:val="24"/>
        </w:rPr>
        <w:t xml:space="preserve">has and will continue to take </w:t>
      </w:r>
      <w:r w:rsidRPr="00605808">
        <w:rPr>
          <w:sz w:val="24"/>
        </w:rPr>
        <w:t>steps to try to protect the citizens</w:t>
      </w:r>
      <w:r w:rsidR="00441452">
        <w:rPr>
          <w:sz w:val="24"/>
        </w:rPr>
        <w:t>, employers,</w:t>
      </w:r>
      <w:r w:rsidRPr="00605808">
        <w:rPr>
          <w:sz w:val="24"/>
        </w:rPr>
        <w:t xml:space="preserve"> and employees of the City from </w:t>
      </w:r>
      <w:r w:rsidR="00932946">
        <w:rPr>
          <w:sz w:val="24"/>
        </w:rPr>
        <w:t xml:space="preserve">an </w:t>
      </w:r>
      <w:r w:rsidRPr="00605808">
        <w:rPr>
          <w:sz w:val="24"/>
        </w:rPr>
        <w:t>increased risk of exposure; and</w:t>
      </w:r>
      <w:r w:rsidR="000926BB">
        <w:rPr>
          <w:sz w:val="24"/>
        </w:rPr>
        <w:t>,</w:t>
      </w:r>
    </w:p>
    <w:p w14:paraId="38A6433D" w14:textId="77777777" w:rsidR="00C729F1" w:rsidRDefault="00C729F1" w:rsidP="00C729F1">
      <w:pPr>
        <w:rPr>
          <w:rFonts w:ascii="Times New Roman" w:hAnsi="Times New Roman" w:cs="Times New Roman"/>
          <w:sz w:val="24"/>
          <w:szCs w:val="24"/>
        </w:rPr>
      </w:pPr>
      <w:r w:rsidRPr="00605808">
        <w:rPr>
          <w:rFonts w:ascii="Times New Roman" w:hAnsi="Times New Roman" w:cs="Times New Roman"/>
          <w:sz w:val="24"/>
          <w:szCs w:val="24"/>
        </w:rPr>
        <w:tab/>
      </w:r>
      <w:r w:rsidRPr="000926BB">
        <w:rPr>
          <w:rFonts w:ascii="Times New Roman" w:hAnsi="Times New Roman" w:cs="Times New Roman"/>
          <w:b/>
          <w:sz w:val="24"/>
          <w:szCs w:val="24"/>
        </w:rPr>
        <w:t>WHEREAS,</w:t>
      </w:r>
      <w:r w:rsidR="000926BB">
        <w:rPr>
          <w:rFonts w:ascii="Times New Roman" w:hAnsi="Times New Roman" w:cs="Times New Roman"/>
          <w:sz w:val="24"/>
          <w:szCs w:val="24"/>
        </w:rPr>
        <w:t xml:space="preserve"> </w:t>
      </w:r>
      <w:r w:rsidRPr="00605808">
        <w:rPr>
          <w:rFonts w:ascii="Times New Roman" w:hAnsi="Times New Roman" w:cs="Times New Roman"/>
          <w:sz w:val="24"/>
          <w:szCs w:val="24"/>
        </w:rPr>
        <w:t>Council finds that it is in the best interest of the public peace, health, welfare, and safety, and to</w:t>
      </w:r>
      <w:r w:rsidR="00710C7F">
        <w:rPr>
          <w:rFonts w:ascii="Times New Roman" w:hAnsi="Times New Roman" w:cs="Times New Roman"/>
          <w:sz w:val="24"/>
          <w:szCs w:val="24"/>
        </w:rPr>
        <w:t xml:space="preserve"> </w:t>
      </w:r>
      <w:r w:rsidR="00710C7F" w:rsidRPr="008542B7">
        <w:rPr>
          <w:rFonts w:ascii="Times New Roman" w:hAnsi="Times New Roman" w:cs="Times New Roman"/>
          <w:sz w:val="24"/>
          <w:szCs w:val="24"/>
        </w:rPr>
        <w:t>help</w:t>
      </w:r>
      <w:r w:rsidRPr="008542B7">
        <w:rPr>
          <w:rFonts w:ascii="Times New Roman" w:hAnsi="Times New Roman" w:cs="Times New Roman"/>
          <w:sz w:val="24"/>
          <w:szCs w:val="24"/>
        </w:rPr>
        <w:t xml:space="preserve"> </w:t>
      </w:r>
      <w:r w:rsidRPr="00605808">
        <w:rPr>
          <w:rFonts w:ascii="Times New Roman" w:hAnsi="Times New Roman" w:cs="Times New Roman"/>
          <w:sz w:val="24"/>
          <w:szCs w:val="24"/>
        </w:rPr>
        <w:t>preserve the lives of citizens of the City of C</w:t>
      </w:r>
      <w:r w:rsidR="000926BB">
        <w:rPr>
          <w:rFonts w:ascii="Times New Roman" w:hAnsi="Times New Roman" w:cs="Times New Roman"/>
          <w:sz w:val="24"/>
          <w:szCs w:val="24"/>
        </w:rPr>
        <w:t>harleston</w:t>
      </w:r>
      <w:r w:rsidRPr="00605808">
        <w:rPr>
          <w:rFonts w:ascii="Times New Roman" w:hAnsi="Times New Roman" w:cs="Times New Roman"/>
          <w:sz w:val="24"/>
          <w:szCs w:val="24"/>
        </w:rPr>
        <w:t>, to require that masks, consisting of at least simple cloth face coverings, be worn by persons when interacting in public spaces in the City of C</w:t>
      </w:r>
      <w:r w:rsidR="000926BB">
        <w:rPr>
          <w:rFonts w:ascii="Times New Roman" w:hAnsi="Times New Roman" w:cs="Times New Roman"/>
          <w:sz w:val="24"/>
          <w:szCs w:val="24"/>
        </w:rPr>
        <w:t>harleston</w:t>
      </w:r>
      <w:r w:rsidR="00E05023">
        <w:rPr>
          <w:rFonts w:ascii="Times New Roman" w:hAnsi="Times New Roman" w:cs="Times New Roman"/>
          <w:sz w:val="24"/>
          <w:szCs w:val="24"/>
        </w:rPr>
        <w:t>.</w:t>
      </w:r>
    </w:p>
    <w:p w14:paraId="5D6E573F" w14:textId="77777777" w:rsidR="00A66123" w:rsidRPr="00E05023" w:rsidRDefault="00D05578" w:rsidP="000926BB">
      <w:pPr>
        <w:pStyle w:val="paragraph"/>
        <w:jc w:val="both"/>
        <w:textAlignment w:val="baseline"/>
        <w:rPr>
          <w:bCs/>
          <w:shd w:val="clear" w:color="auto" w:fill="FFFFFF"/>
        </w:rPr>
      </w:pPr>
      <w:r w:rsidRPr="00E05023">
        <w:rPr>
          <w:b/>
          <w:bCs/>
          <w:u w:val="single"/>
          <w:shd w:val="clear" w:color="auto" w:fill="FFFFFF"/>
        </w:rPr>
        <w:t xml:space="preserve">Section </w:t>
      </w:r>
      <w:r w:rsidR="00544FBC">
        <w:rPr>
          <w:b/>
          <w:bCs/>
          <w:u w:val="single"/>
          <w:shd w:val="clear" w:color="auto" w:fill="FFFFFF"/>
        </w:rPr>
        <w:t>3</w:t>
      </w:r>
      <w:r w:rsidRPr="00E05023">
        <w:rPr>
          <w:b/>
          <w:bCs/>
          <w:shd w:val="clear" w:color="auto" w:fill="FFFFFF"/>
        </w:rPr>
        <w:t>.</w:t>
      </w:r>
      <w:r w:rsidRPr="00E05023">
        <w:rPr>
          <w:b/>
          <w:bCs/>
          <w:shd w:val="clear" w:color="auto" w:fill="FFFFFF"/>
        </w:rPr>
        <w:tab/>
      </w:r>
      <w:r w:rsidR="00964C33" w:rsidRPr="00E05023">
        <w:t>The use of a face covering or mask is required by every person within the boundaries of the City of Charleston as detailed below</w:t>
      </w:r>
      <w:r w:rsidR="00910FDD">
        <w:t>:</w:t>
      </w:r>
    </w:p>
    <w:p w14:paraId="6D15EECA" w14:textId="176AA879" w:rsidR="001E4FF1" w:rsidRDefault="00964C33" w:rsidP="003A610D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1E4FF1">
        <w:rPr>
          <w:sz w:val="24"/>
        </w:rPr>
        <w:t xml:space="preserve">All persons entering </w:t>
      </w:r>
      <w:r w:rsidRPr="00D859F3">
        <w:rPr>
          <w:sz w:val="24"/>
        </w:rPr>
        <w:t>a</w:t>
      </w:r>
      <w:r w:rsidR="00650279" w:rsidRPr="00D859F3">
        <w:rPr>
          <w:sz w:val="24"/>
        </w:rPr>
        <w:t>ny</w:t>
      </w:r>
      <w:r w:rsidRPr="00D859F3">
        <w:rPr>
          <w:sz w:val="24"/>
        </w:rPr>
        <w:t xml:space="preserve"> </w:t>
      </w:r>
      <w:r w:rsidR="008542B7" w:rsidRPr="00C42799">
        <w:rPr>
          <w:b/>
          <w:bCs/>
          <w:strike/>
          <w:sz w:val="24"/>
          <w:u w:val="single"/>
        </w:rPr>
        <w:t xml:space="preserve">restaurant, </w:t>
      </w:r>
      <w:r w:rsidRPr="00C42799">
        <w:rPr>
          <w:b/>
          <w:bCs/>
          <w:strike/>
          <w:sz w:val="24"/>
          <w:u w:val="single"/>
        </w:rPr>
        <w:t>retail store</w:t>
      </w:r>
      <w:r w:rsidR="001E4FF1" w:rsidRPr="00C42799">
        <w:rPr>
          <w:b/>
          <w:bCs/>
          <w:strike/>
          <w:sz w:val="24"/>
          <w:u w:val="single"/>
        </w:rPr>
        <w:t xml:space="preserve"> that </w:t>
      </w:r>
      <w:r w:rsidR="00650279" w:rsidRPr="00C42799">
        <w:rPr>
          <w:b/>
          <w:bCs/>
          <w:strike/>
          <w:sz w:val="24"/>
          <w:u w:val="single"/>
        </w:rPr>
        <w:t>includ</w:t>
      </w:r>
      <w:r w:rsidR="001E4FF1" w:rsidRPr="00C42799">
        <w:rPr>
          <w:b/>
          <w:bCs/>
          <w:strike/>
          <w:sz w:val="24"/>
          <w:u w:val="single"/>
        </w:rPr>
        <w:t>es</w:t>
      </w:r>
      <w:r w:rsidR="00650279" w:rsidRPr="00C42799">
        <w:rPr>
          <w:b/>
          <w:bCs/>
          <w:strike/>
          <w:sz w:val="24"/>
          <w:u w:val="single"/>
        </w:rPr>
        <w:t xml:space="preserve"> but </w:t>
      </w:r>
      <w:r w:rsidR="001E4FF1" w:rsidRPr="00C42799">
        <w:rPr>
          <w:b/>
          <w:bCs/>
          <w:strike/>
          <w:sz w:val="24"/>
          <w:u w:val="single"/>
        </w:rPr>
        <w:t xml:space="preserve">is </w:t>
      </w:r>
      <w:r w:rsidR="00650279" w:rsidRPr="00C42799">
        <w:rPr>
          <w:b/>
          <w:bCs/>
          <w:strike/>
          <w:sz w:val="24"/>
          <w:u w:val="single"/>
        </w:rPr>
        <w:t>not limited to a</w:t>
      </w:r>
      <w:r w:rsidRPr="00C42799">
        <w:rPr>
          <w:b/>
          <w:bCs/>
          <w:strike/>
          <w:sz w:val="24"/>
          <w:u w:val="single"/>
        </w:rPr>
        <w:t xml:space="preserve"> salon,</w:t>
      </w:r>
      <w:r w:rsidR="008542B7" w:rsidRPr="00C42799">
        <w:rPr>
          <w:b/>
          <w:bCs/>
          <w:strike/>
          <w:sz w:val="24"/>
          <w:u w:val="single"/>
        </w:rPr>
        <w:t xml:space="preserve"> </w:t>
      </w:r>
      <w:r w:rsidRPr="00C42799">
        <w:rPr>
          <w:b/>
          <w:bCs/>
          <w:strike/>
          <w:sz w:val="24"/>
          <w:u w:val="single"/>
        </w:rPr>
        <w:t xml:space="preserve">barber shop, grocery store, pharmacy, or </w:t>
      </w:r>
      <w:r w:rsidR="001E4FF1" w:rsidRPr="00C42799">
        <w:rPr>
          <w:b/>
          <w:bCs/>
          <w:strike/>
          <w:sz w:val="24"/>
          <w:u w:val="single"/>
        </w:rPr>
        <w:t>other</w:t>
      </w:r>
      <w:r w:rsidR="001E4FF1" w:rsidRPr="00C42799">
        <w:rPr>
          <w:sz w:val="24"/>
        </w:rPr>
        <w:t xml:space="preserve"> </w:t>
      </w:r>
      <w:r w:rsidR="001E4FF1" w:rsidRPr="00D859F3">
        <w:rPr>
          <w:sz w:val="24"/>
        </w:rPr>
        <w:t>b</w:t>
      </w:r>
      <w:r w:rsidRPr="00D859F3">
        <w:rPr>
          <w:sz w:val="24"/>
        </w:rPr>
        <w:t xml:space="preserve">uilding open to the public in the City must wear a face covering while inside the </w:t>
      </w:r>
      <w:r w:rsidRPr="00C42799">
        <w:rPr>
          <w:b/>
          <w:bCs/>
          <w:strike/>
          <w:sz w:val="24"/>
          <w:u w:val="single"/>
        </w:rPr>
        <w:t>establishment</w:t>
      </w:r>
      <w:r w:rsidR="004C004C" w:rsidRPr="00C42799">
        <w:rPr>
          <w:strike/>
          <w:sz w:val="24"/>
          <w:u w:val="single"/>
        </w:rPr>
        <w:t xml:space="preserve"> </w:t>
      </w:r>
      <w:r w:rsidR="004C004C" w:rsidRPr="00D859F3">
        <w:rPr>
          <w:sz w:val="24"/>
        </w:rPr>
        <w:t>building</w:t>
      </w:r>
      <w:r w:rsidR="001E4FF1" w:rsidRPr="00D859F3">
        <w:rPr>
          <w:sz w:val="24"/>
        </w:rPr>
        <w:t>;</w:t>
      </w:r>
      <w:r w:rsidRPr="001E4FF1">
        <w:rPr>
          <w:sz w:val="24"/>
        </w:rPr>
        <w:t xml:space="preserve"> </w:t>
      </w:r>
    </w:p>
    <w:p w14:paraId="7D76B297" w14:textId="77777777" w:rsidR="00964C33" w:rsidRPr="001E4FF1" w:rsidRDefault="00964C33" w:rsidP="003A610D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1E4FF1">
        <w:rPr>
          <w:sz w:val="24"/>
        </w:rPr>
        <w:t>All restaurants, retail stores</w:t>
      </w:r>
      <w:r w:rsidR="001E4FF1">
        <w:rPr>
          <w:sz w:val="24"/>
        </w:rPr>
        <w:t xml:space="preserve"> that include but are not limited to </w:t>
      </w:r>
      <w:r w:rsidRPr="001E4FF1">
        <w:rPr>
          <w:sz w:val="24"/>
        </w:rPr>
        <w:t>salons, ba</w:t>
      </w:r>
      <w:r w:rsidR="008542B7" w:rsidRPr="001E4FF1">
        <w:rPr>
          <w:sz w:val="24"/>
        </w:rPr>
        <w:t xml:space="preserve">rber shops, grocery stores, </w:t>
      </w:r>
      <w:r w:rsidRPr="001E4FF1">
        <w:rPr>
          <w:sz w:val="24"/>
        </w:rPr>
        <w:t>pharmacies</w:t>
      </w:r>
      <w:r w:rsidR="008542B7" w:rsidRPr="001E4FF1">
        <w:rPr>
          <w:sz w:val="24"/>
        </w:rPr>
        <w:t>, or other building</w:t>
      </w:r>
      <w:r w:rsidR="001E4FF1">
        <w:rPr>
          <w:sz w:val="24"/>
        </w:rPr>
        <w:t>s</w:t>
      </w:r>
      <w:r w:rsidR="008542B7" w:rsidRPr="001E4FF1">
        <w:rPr>
          <w:sz w:val="24"/>
        </w:rPr>
        <w:t xml:space="preserve"> open to the public</w:t>
      </w:r>
      <w:r w:rsidRPr="001E4FF1">
        <w:rPr>
          <w:sz w:val="24"/>
        </w:rPr>
        <w:t xml:space="preserve"> in the City must require their employees to wear a face covering at</w:t>
      </w:r>
      <w:r w:rsidR="002B2EFA" w:rsidRPr="001E4FF1">
        <w:rPr>
          <w:sz w:val="24"/>
        </w:rPr>
        <w:t xml:space="preserve"> all times while having face-to-</w:t>
      </w:r>
      <w:r w:rsidRPr="001E4FF1">
        <w:rPr>
          <w:sz w:val="24"/>
        </w:rPr>
        <w:t>face interaction with the public</w:t>
      </w:r>
      <w:r w:rsidR="001E4FF1">
        <w:rPr>
          <w:sz w:val="24"/>
        </w:rPr>
        <w:t>;</w:t>
      </w:r>
    </w:p>
    <w:p w14:paraId="4DAE4AC2" w14:textId="77777777" w:rsidR="00964C33" w:rsidRPr="00E05023" w:rsidRDefault="005526A0" w:rsidP="005526A0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E05023">
        <w:rPr>
          <w:sz w:val="24"/>
        </w:rPr>
        <w:lastRenderedPageBreak/>
        <w:t>While i</w:t>
      </w:r>
      <w:r w:rsidR="00964C33" w:rsidRPr="00E05023">
        <w:rPr>
          <w:sz w:val="24"/>
        </w:rPr>
        <w:t>nteracting with people in outdoor spaces, including, but not limited to, curbside pickup, delivery, and service calls</w:t>
      </w:r>
      <w:r w:rsidR="001E4FF1">
        <w:rPr>
          <w:sz w:val="24"/>
        </w:rPr>
        <w:t>;</w:t>
      </w:r>
    </w:p>
    <w:p w14:paraId="5CDB3145" w14:textId="77777777" w:rsidR="008B0074" w:rsidRDefault="005526A0" w:rsidP="008B0074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E05023">
        <w:rPr>
          <w:sz w:val="24"/>
        </w:rPr>
        <w:t>While providing or u</w:t>
      </w:r>
      <w:r w:rsidR="00964C33" w:rsidRPr="00E05023">
        <w:rPr>
          <w:sz w:val="24"/>
        </w:rPr>
        <w:t>tilizing publ</w:t>
      </w:r>
      <w:r w:rsidRPr="00E05023">
        <w:rPr>
          <w:sz w:val="24"/>
        </w:rPr>
        <w:t xml:space="preserve">ic or </w:t>
      </w:r>
      <w:r w:rsidR="00650279" w:rsidRPr="008542B7">
        <w:rPr>
          <w:sz w:val="24"/>
        </w:rPr>
        <w:t>commercial</w:t>
      </w:r>
      <w:r w:rsidR="00650279">
        <w:rPr>
          <w:sz w:val="24"/>
        </w:rPr>
        <w:t xml:space="preserve"> </w:t>
      </w:r>
      <w:r w:rsidRPr="00E05023">
        <w:rPr>
          <w:sz w:val="24"/>
        </w:rPr>
        <w:t>transportation</w:t>
      </w:r>
      <w:r w:rsidR="0027748F">
        <w:rPr>
          <w:sz w:val="24"/>
        </w:rPr>
        <w:t>, including tours</w:t>
      </w:r>
      <w:r w:rsidRPr="00E05023">
        <w:rPr>
          <w:sz w:val="24"/>
        </w:rPr>
        <w:t xml:space="preserve">; </w:t>
      </w:r>
    </w:p>
    <w:p w14:paraId="1331C6F6" w14:textId="518455C4" w:rsidR="00964C33" w:rsidRPr="008B0074" w:rsidRDefault="005526A0" w:rsidP="008B0074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8B0074">
        <w:rPr>
          <w:sz w:val="24"/>
        </w:rPr>
        <w:t>When w</w:t>
      </w:r>
      <w:r w:rsidR="00964C33" w:rsidRPr="008B0074">
        <w:rPr>
          <w:sz w:val="24"/>
        </w:rPr>
        <w:t>alking in public where maintaining a distance of six (6) feet between other members of publ</w:t>
      </w:r>
      <w:r w:rsidRPr="008B0074">
        <w:rPr>
          <w:sz w:val="24"/>
        </w:rPr>
        <w:t>ic at all times is not possible; or</w:t>
      </w:r>
    </w:p>
    <w:p w14:paraId="77AA93F8" w14:textId="4F514559" w:rsidR="00964C33" w:rsidRPr="00E05023" w:rsidRDefault="005526A0" w:rsidP="005526A0">
      <w:pPr>
        <w:pStyle w:val="ListNumber"/>
        <w:tabs>
          <w:tab w:val="clear" w:pos="360"/>
          <w:tab w:val="num" w:pos="1080"/>
        </w:tabs>
        <w:ind w:left="1080"/>
        <w:rPr>
          <w:sz w:val="24"/>
        </w:rPr>
      </w:pPr>
      <w:r w:rsidRPr="00E05023">
        <w:rPr>
          <w:sz w:val="24"/>
        </w:rPr>
        <w:t xml:space="preserve">When participating in a </w:t>
      </w:r>
      <w:r w:rsidR="00964C33" w:rsidRPr="007E56F1">
        <w:rPr>
          <w:sz w:val="24"/>
        </w:rPr>
        <w:t>p</w:t>
      </w:r>
      <w:r w:rsidRPr="007E56F1">
        <w:rPr>
          <w:sz w:val="24"/>
        </w:rPr>
        <w:t>ermitted or allowable</w:t>
      </w:r>
      <w:r w:rsidRPr="00E05023">
        <w:rPr>
          <w:sz w:val="24"/>
        </w:rPr>
        <w:t xml:space="preserve"> gathering</w:t>
      </w:r>
      <w:r w:rsidR="00D859F3">
        <w:rPr>
          <w:sz w:val="24"/>
        </w:rPr>
        <w:t>.</w:t>
      </w:r>
    </w:p>
    <w:p w14:paraId="65FB91AB" w14:textId="77777777" w:rsidR="008542B7" w:rsidRDefault="005526A0" w:rsidP="008542B7">
      <w:pPr>
        <w:pStyle w:val="ListNumber"/>
        <w:numPr>
          <w:ilvl w:val="0"/>
          <w:numId w:val="0"/>
        </w:numPr>
        <w:rPr>
          <w:sz w:val="24"/>
        </w:rPr>
      </w:pPr>
      <w:r w:rsidRPr="00E05023">
        <w:rPr>
          <w:b/>
          <w:bCs/>
          <w:sz w:val="24"/>
          <w:u w:val="single"/>
          <w:shd w:val="clear" w:color="auto" w:fill="FFFFFF"/>
        </w:rPr>
        <w:t xml:space="preserve">Section </w:t>
      </w:r>
      <w:r w:rsidR="00544FBC">
        <w:rPr>
          <w:b/>
          <w:bCs/>
          <w:sz w:val="24"/>
          <w:u w:val="single"/>
          <w:shd w:val="clear" w:color="auto" w:fill="FFFFFF"/>
        </w:rPr>
        <w:t>4</w:t>
      </w:r>
      <w:r w:rsidRPr="00E05023">
        <w:rPr>
          <w:b/>
          <w:bCs/>
          <w:sz w:val="24"/>
          <w:shd w:val="clear" w:color="auto" w:fill="FFFFFF"/>
        </w:rPr>
        <w:t>.</w:t>
      </w:r>
      <w:r w:rsidRPr="00E05023">
        <w:rPr>
          <w:b/>
          <w:bCs/>
          <w:sz w:val="24"/>
          <w:shd w:val="clear" w:color="auto" w:fill="FFFFFF"/>
        </w:rPr>
        <w:tab/>
      </w:r>
      <w:r w:rsidR="00E05023" w:rsidRPr="00E05023">
        <w:rPr>
          <w:bCs/>
          <w:sz w:val="24"/>
          <w:shd w:val="clear" w:color="auto" w:fill="FFFFFF"/>
        </w:rPr>
        <w:t>While the City</w:t>
      </w:r>
      <w:r w:rsidR="00E05023">
        <w:rPr>
          <w:b/>
          <w:bCs/>
          <w:sz w:val="24"/>
          <w:shd w:val="clear" w:color="auto" w:fill="FFFFFF"/>
        </w:rPr>
        <w:t xml:space="preserve"> </w:t>
      </w:r>
      <w:r w:rsidR="00E05023" w:rsidRPr="00E05023">
        <w:rPr>
          <w:bCs/>
          <w:sz w:val="24"/>
          <w:shd w:val="clear" w:color="auto" w:fill="FFFFFF"/>
        </w:rPr>
        <w:t xml:space="preserve">is requiring the use </w:t>
      </w:r>
      <w:r w:rsidR="00E05023" w:rsidRPr="008542B7">
        <w:rPr>
          <w:bCs/>
          <w:sz w:val="24"/>
          <w:shd w:val="clear" w:color="auto" w:fill="FFFFFF"/>
        </w:rPr>
        <w:t xml:space="preserve">of face </w:t>
      </w:r>
      <w:r w:rsidR="007E56F1" w:rsidRPr="008542B7">
        <w:rPr>
          <w:bCs/>
          <w:sz w:val="24"/>
          <w:shd w:val="clear" w:color="auto" w:fill="FFFFFF"/>
        </w:rPr>
        <w:t xml:space="preserve">coverings </w:t>
      </w:r>
      <w:r w:rsidR="007E56F1">
        <w:rPr>
          <w:bCs/>
          <w:sz w:val="24"/>
          <w:shd w:val="clear" w:color="auto" w:fill="FFFFFF"/>
        </w:rPr>
        <w:t xml:space="preserve">or </w:t>
      </w:r>
      <w:r w:rsidR="00E05023" w:rsidRPr="00E05023">
        <w:rPr>
          <w:bCs/>
          <w:sz w:val="24"/>
          <w:shd w:val="clear" w:color="auto" w:fill="FFFFFF"/>
        </w:rPr>
        <w:t>masks</w:t>
      </w:r>
      <w:r w:rsidR="00E05023">
        <w:rPr>
          <w:b/>
          <w:bCs/>
          <w:sz w:val="24"/>
          <w:shd w:val="clear" w:color="auto" w:fill="FFFFFF"/>
        </w:rPr>
        <w:t xml:space="preserve"> </w:t>
      </w:r>
      <w:r w:rsidR="00E05023" w:rsidRPr="00E05023">
        <w:rPr>
          <w:bCs/>
          <w:sz w:val="24"/>
          <w:shd w:val="clear" w:color="auto" w:fill="FFFFFF"/>
        </w:rPr>
        <w:t>in public,</w:t>
      </w:r>
      <w:r w:rsidR="00E05023">
        <w:rPr>
          <w:rFonts w:ascii="Open Sans" w:hAnsi="Open Sans" w:cs="Arial"/>
          <w:color w:val="313335"/>
          <w:sz w:val="21"/>
          <w:szCs w:val="21"/>
          <w:lang w:val="en"/>
        </w:rPr>
        <w:t xml:space="preserve"> </w:t>
      </w:r>
      <w:r w:rsidR="00E05023">
        <w:rPr>
          <w:color w:val="313335"/>
          <w:sz w:val="24"/>
          <w:lang w:val="en"/>
        </w:rPr>
        <w:t xml:space="preserve">the </w:t>
      </w:r>
      <w:r w:rsidR="00E05023" w:rsidRPr="008542B7">
        <w:rPr>
          <w:color w:val="313335"/>
          <w:sz w:val="24"/>
          <w:lang w:val="en"/>
        </w:rPr>
        <w:t xml:space="preserve">following shall be </w:t>
      </w:r>
      <w:r w:rsidR="000C1B49" w:rsidRPr="008542B7">
        <w:rPr>
          <w:color w:val="313335"/>
          <w:sz w:val="24"/>
          <w:lang w:val="en"/>
        </w:rPr>
        <w:t xml:space="preserve">exempt </w:t>
      </w:r>
      <w:r w:rsidR="00E05023" w:rsidRPr="008542B7">
        <w:rPr>
          <w:color w:val="313335"/>
          <w:sz w:val="24"/>
          <w:lang w:val="en"/>
        </w:rPr>
        <w:t>from the provisions of this emergency ordinance:</w:t>
      </w:r>
    </w:p>
    <w:p w14:paraId="0FD36145" w14:textId="77777777" w:rsidR="008B0074" w:rsidRDefault="008B0074" w:rsidP="008B0074">
      <w:pPr>
        <w:pStyle w:val="ListNumber"/>
        <w:numPr>
          <w:ilvl w:val="0"/>
          <w:numId w:val="0"/>
        </w:numPr>
        <w:ind w:left="792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964C33" w:rsidRPr="00C42799">
        <w:rPr>
          <w:sz w:val="24"/>
        </w:rPr>
        <w:t>Any person who is unable to safely wear a face covering due to age, an underlying</w:t>
      </w:r>
      <w:r w:rsidR="00964C33" w:rsidRPr="008B0074">
        <w:rPr>
          <w:sz w:val="24"/>
        </w:rPr>
        <w:t xml:space="preserve"> </w:t>
      </w:r>
      <w:r w:rsidRPr="008B0074">
        <w:rPr>
          <w:sz w:val="24"/>
        </w:rPr>
        <w:t>health</w:t>
      </w:r>
      <w:r>
        <w:rPr>
          <w:sz w:val="24"/>
        </w:rPr>
        <w:t xml:space="preserve"> </w:t>
      </w:r>
      <w:r w:rsidR="00964C33" w:rsidRPr="008B0074">
        <w:rPr>
          <w:sz w:val="24"/>
        </w:rPr>
        <w:t>condition, or is unable to remove the face covering without the assistance of others</w:t>
      </w:r>
      <w:r w:rsidR="007E56F1" w:rsidRPr="008B0074">
        <w:rPr>
          <w:sz w:val="24"/>
        </w:rPr>
        <w:t>;</w:t>
      </w:r>
    </w:p>
    <w:p w14:paraId="785BE477" w14:textId="4922EB38" w:rsidR="008B0074" w:rsidRDefault="008B0074" w:rsidP="008B0074">
      <w:pPr>
        <w:pStyle w:val="ListNumber"/>
        <w:numPr>
          <w:ilvl w:val="0"/>
          <w:numId w:val="0"/>
        </w:numPr>
        <w:ind w:left="792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6151C4" w:rsidRPr="00D859F3">
        <w:rPr>
          <w:sz w:val="24"/>
        </w:rPr>
        <w:t xml:space="preserve">Any person traveling in their </w:t>
      </w:r>
      <w:r w:rsidR="005526A0" w:rsidRPr="00D859F3">
        <w:rPr>
          <w:sz w:val="24"/>
        </w:rPr>
        <w:t>personal vehicles;</w:t>
      </w:r>
    </w:p>
    <w:p w14:paraId="2E42207F" w14:textId="5023AEC0" w:rsidR="008B0074" w:rsidRDefault="008B0074" w:rsidP="008B0074">
      <w:pPr>
        <w:pStyle w:val="ListNumber"/>
        <w:numPr>
          <w:ilvl w:val="0"/>
          <w:numId w:val="0"/>
        </w:numPr>
        <w:ind w:left="792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E741C5">
        <w:rPr>
          <w:sz w:val="24"/>
        </w:rPr>
        <w:t>When a person is alone or only with other household members in an enclosed space</w:t>
      </w:r>
      <w:r>
        <w:rPr>
          <w:sz w:val="24"/>
        </w:rPr>
        <w:t>;</w:t>
      </w:r>
    </w:p>
    <w:p w14:paraId="2AD57655" w14:textId="40D51211" w:rsidR="005526A0" w:rsidRPr="00D859F3" w:rsidRDefault="008B0074" w:rsidP="008B0074">
      <w:pPr>
        <w:pStyle w:val="ListNumber"/>
        <w:numPr>
          <w:ilvl w:val="0"/>
          <w:numId w:val="0"/>
        </w:numPr>
        <w:ind w:left="792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6151C4" w:rsidRPr="00D859F3">
        <w:rPr>
          <w:sz w:val="24"/>
        </w:rPr>
        <w:t xml:space="preserve">While participating in an </w:t>
      </w:r>
      <w:r w:rsidR="005526A0" w:rsidRPr="00D859F3">
        <w:rPr>
          <w:sz w:val="24"/>
        </w:rPr>
        <w:t xml:space="preserve">outdoor physical activity, provided the active person </w:t>
      </w:r>
      <w:r>
        <w:rPr>
          <w:sz w:val="24"/>
        </w:rPr>
        <w:t>m</w:t>
      </w:r>
      <w:r w:rsidR="005526A0" w:rsidRPr="00D859F3">
        <w:rPr>
          <w:sz w:val="24"/>
        </w:rPr>
        <w:t>aintains a minimum of six (6) feet from other people at all times;</w:t>
      </w:r>
      <w:r w:rsidR="006151C4" w:rsidRPr="00D859F3">
        <w:rPr>
          <w:sz w:val="24"/>
        </w:rPr>
        <w:t xml:space="preserve"> </w:t>
      </w:r>
    </w:p>
    <w:p w14:paraId="508B4AE8" w14:textId="60C3077D" w:rsidR="005C47A9" w:rsidRPr="008B0074" w:rsidRDefault="008B0074" w:rsidP="008B0074">
      <w:pPr>
        <w:spacing w:after="2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526A0" w:rsidRPr="008B0074">
        <w:rPr>
          <w:rFonts w:ascii="Times New Roman" w:hAnsi="Times New Roman" w:cs="Times New Roman"/>
          <w:sz w:val="24"/>
          <w:szCs w:val="24"/>
        </w:rPr>
        <w:t xml:space="preserve">While </w:t>
      </w:r>
      <w:r w:rsidR="006151C4" w:rsidRPr="008B0074">
        <w:rPr>
          <w:rFonts w:ascii="Times New Roman" w:hAnsi="Times New Roman" w:cs="Times New Roman"/>
          <w:sz w:val="24"/>
          <w:szCs w:val="24"/>
        </w:rPr>
        <w:t xml:space="preserve">actively </w:t>
      </w:r>
      <w:r w:rsidR="005526A0" w:rsidRPr="008B0074">
        <w:rPr>
          <w:rFonts w:ascii="Times New Roman" w:hAnsi="Times New Roman" w:cs="Times New Roman"/>
          <w:sz w:val="24"/>
          <w:szCs w:val="24"/>
        </w:rPr>
        <w:t>drinking, eating or smoking</w:t>
      </w:r>
      <w:r w:rsidR="005C47A9" w:rsidRPr="008B0074">
        <w:rPr>
          <w:rFonts w:ascii="Times New Roman" w:hAnsi="Times New Roman" w:cs="Times New Roman"/>
          <w:sz w:val="24"/>
          <w:szCs w:val="24"/>
        </w:rPr>
        <w:t>;</w:t>
      </w:r>
    </w:p>
    <w:p w14:paraId="69268EC5" w14:textId="35031DED" w:rsidR="008B0074" w:rsidRDefault="00C42799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8B00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B0074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In an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0074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outdoor or unenclosed area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appurtenant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etail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stablishments or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5D114102" w14:textId="43E3DC66" w:rsidR="00D859F3" w:rsidRDefault="00C42799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oodservice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stablishments in which social distancing of at least six feet is possible and observed;</w:t>
      </w:r>
    </w:p>
    <w:p w14:paraId="178B01B6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B08A99" w14:textId="539FECEE" w:rsidR="005B23C5" w:rsidRDefault="00E741C5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859F3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 people whose religious beliefs prevent them from wearing a </w:t>
      </w:r>
    </w:p>
    <w:p w14:paraId="2B99DBFD" w14:textId="4ACD4FA0" w:rsidR="00D859F3" w:rsidRDefault="005B23C5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overing;</w:t>
      </w:r>
    </w:p>
    <w:p w14:paraId="417482EB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9049C" w14:textId="48A6C19C" w:rsidR="00E434C5" w:rsidRDefault="00E741C5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859F3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 children under 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 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years old, provided that adults accompanying children age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two through 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 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shall use reasonable efforts to cause those children to wear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ace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overings while inside the enclosed area of any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etail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stablishment or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oodservice 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stablishment</w:t>
      </w:r>
      <w:r w:rsidR="00C42799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046589B7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B2BD58" w14:textId="4660EB7A" w:rsidR="00E434C5" w:rsidRDefault="00E741C5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 I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n private, individual offices;</w:t>
      </w:r>
    </w:p>
    <w:p w14:paraId="0F36716D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6CFBA" w14:textId="36AA2EBA" w:rsidR="00E434C5" w:rsidRDefault="00E741C5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5C47A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859F3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hen complying with directions of law enforcement officers;</w:t>
      </w: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9CF5E07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2C0F06" w14:textId="6356FED1" w:rsidR="00E434C5" w:rsidRDefault="005C47A9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741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D859F3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n settings where it is not feasible to wear a</w:t>
      </w:r>
      <w:r w:rsidR="00D859F3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face covering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, including when obtaining or rendering goods or services such as the receipt of dental services or while swimming;</w:t>
      </w:r>
      <w:r w:rsidR="00E741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and,</w:t>
      </w:r>
    </w:p>
    <w:p w14:paraId="1B7A94AF" w14:textId="77777777" w:rsidR="008B0074" w:rsidRPr="00E741C5" w:rsidRDefault="008B0074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F4333" w14:textId="3D11E9B5" w:rsidR="00D859F3" w:rsidRPr="00D859F3" w:rsidRDefault="005C47A9" w:rsidP="008B007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741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00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741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Police officers, fire fighters and other first responders when not practical or engaged in a public safety matter of an emergency nature.</w:t>
      </w:r>
      <w:r w:rsidR="00E741C5" w:rsidRPr="00E741C5">
        <w:rPr>
          <w:rFonts w:ascii="Times New Roman" w:hAnsi="Times New Roman" w:cs="Times New Roman"/>
          <w:sz w:val="24"/>
          <w:szCs w:val="24"/>
        </w:rPr>
        <w:tab/>
      </w:r>
      <w:r w:rsidRPr="00D859F3">
        <w:rPr>
          <w:rFonts w:ascii="Times New Roman" w:hAnsi="Times New Roman" w:cs="Times New Roman"/>
          <w:sz w:val="24"/>
          <w:szCs w:val="24"/>
        </w:rPr>
        <w:tab/>
      </w:r>
    </w:p>
    <w:p w14:paraId="4C5DE829" w14:textId="77777777" w:rsidR="00E434C5" w:rsidRPr="00D859F3" w:rsidRDefault="00E434C5" w:rsidP="008B0074">
      <w:pPr>
        <w:spacing w:after="24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90501D" w14:textId="13809CAA" w:rsidR="00E434C5" w:rsidRPr="00D859F3" w:rsidRDefault="00E434C5" w:rsidP="00E434C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FED46" w14:textId="6DC47C98" w:rsidR="00056918" w:rsidRPr="00E741C5" w:rsidRDefault="00056918" w:rsidP="000569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5</w:t>
      </w:r>
      <w:r w:rsidRPr="00E741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2069" w:rsidRPr="00E74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City of Charleston Livability Code Enforcement Officers are hereby authorized to determine whether </w:t>
      </w:r>
      <w:r w:rsidR="004A206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persons are in compliance with the Ordinance.  The City will work with the business community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develop marketing strategies, signage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mask </w:t>
      </w:r>
      <w:r w:rsidR="008B0074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availability</w:t>
      </w:r>
      <w:r w:rsidR="004A206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will work with businesses, local organizations </w:t>
      </w:r>
      <w:r w:rsidR="004A206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and citizens to educate them on the requirements of the Ordinance as they come into compliance wi</w:t>
      </w:r>
      <w:r w:rsidR="002416F9" w:rsidRPr="00E741C5">
        <w:rPr>
          <w:rFonts w:ascii="Times New Roman" w:hAnsi="Times New Roman" w:cs="Times New Roman"/>
          <w:b/>
          <w:bCs/>
          <w:sz w:val="24"/>
          <w:szCs w:val="24"/>
          <w:u w:val="single"/>
        </w:rPr>
        <w:t>th it</w:t>
      </w:r>
      <w:r w:rsidR="004A2069" w:rsidRPr="00E741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34C5" w:rsidRPr="00E74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E892EA" w14:textId="77777777" w:rsidR="008B0074" w:rsidRDefault="008B0074" w:rsidP="00C42799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647DB26" w14:textId="405E54D0" w:rsidR="00C42799" w:rsidRDefault="006151C4" w:rsidP="00C4279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542B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Section </w:t>
      </w:r>
      <w:r w:rsidR="005B23C5" w:rsidRPr="005B23C5">
        <w:rPr>
          <w:rFonts w:ascii="Times New Roman" w:hAnsi="Times New Roman" w:cs="Times New Roman"/>
          <w:b/>
          <w:bCs/>
          <w:strike/>
          <w:sz w:val="24"/>
          <w:szCs w:val="24"/>
          <w:u w:val="single"/>
          <w:shd w:val="clear" w:color="auto" w:fill="FFFFFF"/>
        </w:rPr>
        <w:t>5</w:t>
      </w:r>
      <w:r w:rsidR="004A206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6</w:t>
      </w:r>
      <w:r w:rsidRPr="008542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8542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Enforcement.</w:t>
      </w:r>
    </w:p>
    <w:p w14:paraId="1E021521" w14:textId="77777777" w:rsidR="00C42799" w:rsidRDefault="00C42799" w:rsidP="008B007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1.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E434C5" w:rsidRP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This Ordinance shall be enforced by authorized City of Charleston Livability </w:t>
      </w:r>
    </w:p>
    <w:p w14:paraId="06E894DE" w14:textId="489C83B8" w:rsidR="00C42799" w:rsidRDefault="00C42799" w:rsidP="008B007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34C5" w:rsidRP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Code Enforcement Officers</w:t>
      </w:r>
      <w:r w:rsidR="005B23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775F752" w14:textId="77777777" w:rsidR="00C42799" w:rsidRDefault="00C42799" w:rsidP="008B007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24807" w14:textId="439DD796" w:rsidR="006151C4" w:rsidRPr="005B23C5" w:rsidRDefault="00C42799" w:rsidP="008B0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0074">
        <w:rPr>
          <w:rFonts w:ascii="Times New Roman" w:hAnsi="Times New Roman" w:cs="Times New Roman"/>
          <w:strike/>
          <w:sz w:val="24"/>
          <w:szCs w:val="24"/>
          <w:u w:val="single"/>
        </w:rPr>
        <w:t>1</w:t>
      </w:r>
      <w:r w:rsidRPr="00C42799">
        <w:rPr>
          <w:rFonts w:ascii="Times New Roman" w:hAnsi="Times New Roman" w:cs="Times New Roman"/>
          <w:b/>
          <w:bCs/>
          <w:sz w:val="24"/>
          <w:szCs w:val="24"/>
        </w:rPr>
        <w:t>. 2.</w:t>
      </w:r>
      <w:r w:rsidRPr="00C4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51C4" w:rsidRPr="005B23C5">
        <w:rPr>
          <w:rFonts w:ascii="Times New Roman" w:hAnsi="Times New Roman" w:cs="Times New Roman"/>
          <w:sz w:val="24"/>
          <w:szCs w:val="24"/>
        </w:rPr>
        <w:t>Any person</w:t>
      </w:r>
      <w:r w:rsidR="008542B7" w:rsidRPr="005B23C5">
        <w:rPr>
          <w:rFonts w:ascii="Times New Roman" w:hAnsi="Times New Roman" w:cs="Times New Roman"/>
          <w:sz w:val="24"/>
          <w:szCs w:val="24"/>
        </w:rPr>
        <w:t>,</w:t>
      </w:r>
      <w:r w:rsidR="006151C4" w:rsidRPr="005B23C5">
        <w:rPr>
          <w:rFonts w:ascii="Times New Roman" w:hAnsi="Times New Roman" w:cs="Times New Roman"/>
          <w:sz w:val="24"/>
          <w:szCs w:val="24"/>
        </w:rPr>
        <w:t xml:space="preserve"> </w:t>
      </w:r>
      <w:r w:rsidR="008542B7" w:rsidRPr="005B23C5">
        <w:rPr>
          <w:rFonts w:ascii="Times New Roman" w:hAnsi="Times New Roman" w:cs="Times New Roman"/>
          <w:sz w:val="24"/>
          <w:szCs w:val="24"/>
        </w:rPr>
        <w:t xml:space="preserve">after first being warned, found </w:t>
      </w:r>
      <w:r w:rsidR="006151C4" w:rsidRPr="005B23C5">
        <w:rPr>
          <w:rFonts w:ascii="Times New Roman" w:hAnsi="Times New Roman" w:cs="Times New Roman"/>
          <w:sz w:val="24"/>
          <w:szCs w:val="24"/>
        </w:rPr>
        <w:t xml:space="preserve">violating any provision of this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FF1" w:rsidRPr="005B23C5">
        <w:rPr>
          <w:rFonts w:ascii="Times New Roman" w:hAnsi="Times New Roman" w:cs="Times New Roman"/>
          <w:sz w:val="24"/>
          <w:szCs w:val="24"/>
        </w:rPr>
        <w:t>O</w:t>
      </w:r>
      <w:r w:rsidR="006151C4" w:rsidRPr="005B23C5">
        <w:rPr>
          <w:rFonts w:ascii="Times New Roman" w:hAnsi="Times New Roman" w:cs="Times New Roman"/>
          <w:sz w:val="24"/>
          <w:szCs w:val="24"/>
        </w:rPr>
        <w:t>rdinance shall be deemed guilty of a</w:t>
      </w:r>
      <w:r w:rsidR="008542B7" w:rsidRPr="005B23C5">
        <w:rPr>
          <w:rFonts w:ascii="Times New Roman" w:hAnsi="Times New Roman" w:cs="Times New Roman"/>
          <w:sz w:val="24"/>
          <w:szCs w:val="24"/>
        </w:rPr>
        <w:t xml:space="preserve">n infraction and </w:t>
      </w:r>
      <w:r w:rsidR="008542B7" w:rsidRPr="005B23C5">
        <w:rPr>
          <w:rFonts w:ascii="Times New Roman" w:hAnsi="Times New Roman" w:cs="Times New Roman"/>
          <w:sz w:val="24"/>
          <w:szCs w:val="24"/>
          <w:lang w:val="en"/>
        </w:rPr>
        <w:t xml:space="preserve">shall be subject to a fine of fifty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8542B7" w:rsidRPr="005B23C5">
        <w:rPr>
          <w:rFonts w:ascii="Times New Roman" w:hAnsi="Times New Roman" w:cs="Times New Roman"/>
          <w:sz w:val="24"/>
          <w:szCs w:val="24"/>
          <w:lang w:val="en"/>
        </w:rPr>
        <w:t>dollars ($50.00).</w:t>
      </w:r>
    </w:p>
    <w:p w14:paraId="24F1FC7A" w14:textId="7ACC1AAC" w:rsidR="00137579" w:rsidRPr="005B23C5" w:rsidRDefault="00C42799" w:rsidP="008B0074">
      <w:pPr>
        <w:pStyle w:val="ListNumber"/>
        <w:numPr>
          <w:ilvl w:val="0"/>
          <w:numId w:val="0"/>
        </w:numPr>
        <w:ind w:left="720"/>
        <w:rPr>
          <w:sz w:val="24"/>
        </w:rPr>
      </w:pPr>
      <w:r w:rsidRPr="008B0074">
        <w:rPr>
          <w:strike/>
          <w:sz w:val="24"/>
          <w:u w:val="single"/>
        </w:rPr>
        <w:t>2</w:t>
      </w:r>
      <w:r>
        <w:rPr>
          <w:sz w:val="24"/>
        </w:rPr>
        <w:t>.3.</w:t>
      </w:r>
      <w:r>
        <w:rPr>
          <w:sz w:val="24"/>
        </w:rPr>
        <w:tab/>
      </w:r>
      <w:r w:rsidR="00E05023" w:rsidRPr="005B23C5">
        <w:rPr>
          <w:sz w:val="24"/>
        </w:rPr>
        <w:t>With the exception of their own employees, b</w:t>
      </w:r>
      <w:r w:rsidR="00137579" w:rsidRPr="005B23C5">
        <w:rPr>
          <w:sz w:val="24"/>
        </w:rPr>
        <w:t>usinesses shall not have responsibility for enforcing th</w:t>
      </w:r>
      <w:r w:rsidR="00E05023" w:rsidRPr="005B23C5">
        <w:rPr>
          <w:sz w:val="24"/>
        </w:rPr>
        <w:t xml:space="preserve">e above </w:t>
      </w:r>
      <w:r w:rsidR="008B0074" w:rsidRPr="005B23C5">
        <w:rPr>
          <w:sz w:val="24"/>
        </w:rPr>
        <w:t>requirements but</w:t>
      </w:r>
      <w:r w:rsidR="00137579" w:rsidRPr="005B23C5">
        <w:rPr>
          <w:sz w:val="24"/>
        </w:rPr>
        <w:t xml:space="preserve"> shall post conspicuous signage at all entrances informing its patrons of the requirements of this Ordinance.</w:t>
      </w:r>
    </w:p>
    <w:p w14:paraId="726F962E" w14:textId="60DB7B36" w:rsidR="00F2080B" w:rsidRDefault="006151C4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 w:rsidRPr="00E05023">
        <w:rPr>
          <w:b/>
          <w:bCs/>
          <w:sz w:val="24"/>
          <w:u w:val="single"/>
          <w:shd w:val="clear" w:color="auto" w:fill="FFFFFF"/>
        </w:rPr>
        <w:t xml:space="preserve">Section </w:t>
      </w:r>
      <w:r w:rsidR="00544FBC" w:rsidRPr="00C42799">
        <w:rPr>
          <w:b/>
          <w:bCs/>
          <w:strike/>
          <w:sz w:val="24"/>
          <w:u w:val="single"/>
          <w:shd w:val="clear" w:color="auto" w:fill="FFFFFF"/>
        </w:rPr>
        <w:t>6</w:t>
      </w:r>
      <w:r w:rsidR="00C42799" w:rsidRPr="008B0074">
        <w:rPr>
          <w:b/>
          <w:bCs/>
          <w:sz w:val="24"/>
          <w:shd w:val="clear" w:color="auto" w:fill="FFFFFF"/>
        </w:rPr>
        <w:t>7</w:t>
      </w:r>
      <w:r w:rsidRPr="00E05023">
        <w:rPr>
          <w:b/>
          <w:bCs/>
          <w:sz w:val="24"/>
          <w:shd w:val="clear" w:color="auto" w:fill="FFFFFF"/>
        </w:rPr>
        <w:t>.</w:t>
      </w:r>
      <w:r w:rsidRPr="00E05023">
        <w:rPr>
          <w:sz w:val="24"/>
        </w:rPr>
        <w:t xml:space="preserve"> </w:t>
      </w:r>
      <w:r w:rsidR="001E4FF1">
        <w:rPr>
          <w:sz w:val="24"/>
        </w:rPr>
        <w:tab/>
      </w:r>
      <w:r w:rsidR="00964C33" w:rsidRPr="00E05023">
        <w:rPr>
          <w:sz w:val="24"/>
        </w:rPr>
        <w:t>Should any provision, section, paragraph, sentence or word of this Ordinance</w:t>
      </w:r>
      <w:r w:rsidR="001E4FF1">
        <w:rPr>
          <w:sz w:val="24"/>
        </w:rPr>
        <w:t xml:space="preserve"> be </w:t>
      </w:r>
    </w:p>
    <w:p w14:paraId="3DE155F3" w14:textId="77777777" w:rsidR="00F2080B" w:rsidRDefault="00964C33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 w:rsidRPr="00E05023">
        <w:rPr>
          <w:sz w:val="24"/>
        </w:rPr>
        <w:t>rendered or declared invalid by any final court action in a court of competent jurisdiction or by</w:t>
      </w:r>
      <w:r w:rsidR="00F2080B">
        <w:rPr>
          <w:sz w:val="24"/>
        </w:rPr>
        <w:t xml:space="preserve"> </w:t>
      </w:r>
    </w:p>
    <w:p w14:paraId="08AB3335" w14:textId="77777777" w:rsidR="00F2080B" w:rsidRDefault="00964C33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 w:rsidRPr="00E05023">
        <w:rPr>
          <w:sz w:val="24"/>
        </w:rPr>
        <w:t xml:space="preserve">reason of any preemptive legislation, the remaining provisions, sections, paragraphs, sentences, or </w:t>
      </w:r>
    </w:p>
    <w:p w14:paraId="2AD82942" w14:textId="77777777" w:rsidR="00964C33" w:rsidRDefault="00964C33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 w:rsidRPr="00E05023">
        <w:rPr>
          <w:sz w:val="24"/>
        </w:rPr>
        <w:t>words of this Ordinance as hereby adopted shall remain in full force and effect.</w:t>
      </w:r>
    </w:p>
    <w:p w14:paraId="41B39AE0" w14:textId="77777777" w:rsidR="00F2080B" w:rsidRPr="00E05023" w:rsidRDefault="00F2080B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</w:p>
    <w:p w14:paraId="36618A81" w14:textId="77777777" w:rsidR="00C42799" w:rsidRDefault="006151C4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trike/>
          <w:sz w:val="24"/>
        </w:rPr>
      </w:pPr>
      <w:r w:rsidRPr="00E05023">
        <w:rPr>
          <w:b/>
          <w:bCs/>
          <w:sz w:val="24"/>
          <w:u w:val="single"/>
          <w:shd w:val="clear" w:color="auto" w:fill="FFFFFF"/>
        </w:rPr>
        <w:t xml:space="preserve">Section </w:t>
      </w:r>
      <w:r w:rsidR="00544FBC" w:rsidRPr="00C42799">
        <w:rPr>
          <w:b/>
          <w:bCs/>
          <w:strike/>
          <w:sz w:val="24"/>
          <w:shd w:val="clear" w:color="auto" w:fill="FFFFFF"/>
        </w:rPr>
        <w:t>7</w:t>
      </w:r>
      <w:r w:rsidR="00C42799" w:rsidRPr="00C42799">
        <w:rPr>
          <w:b/>
          <w:bCs/>
          <w:strike/>
          <w:sz w:val="24"/>
          <w:shd w:val="clear" w:color="auto" w:fill="FFFFFF"/>
        </w:rPr>
        <w:t>8</w:t>
      </w:r>
      <w:r w:rsidRPr="00E05023">
        <w:rPr>
          <w:b/>
          <w:bCs/>
          <w:sz w:val="24"/>
          <w:shd w:val="clear" w:color="auto" w:fill="FFFFFF"/>
        </w:rPr>
        <w:t>.</w:t>
      </w:r>
      <w:r w:rsidRPr="00E05023">
        <w:rPr>
          <w:sz w:val="24"/>
        </w:rPr>
        <w:t xml:space="preserve"> </w:t>
      </w:r>
      <w:r w:rsidR="001E4FF1">
        <w:rPr>
          <w:sz w:val="24"/>
        </w:rPr>
        <w:tab/>
      </w:r>
      <w:r w:rsidR="00964C33" w:rsidRPr="00C42799">
        <w:rPr>
          <w:b/>
          <w:bCs/>
          <w:sz w:val="24"/>
          <w:u w:val="single"/>
        </w:rPr>
        <w:t xml:space="preserve">This Ordinance shall </w:t>
      </w:r>
      <w:r w:rsidR="00173D41" w:rsidRPr="00C42799">
        <w:rPr>
          <w:b/>
          <w:bCs/>
          <w:sz w:val="24"/>
          <w:u w:val="single"/>
        </w:rPr>
        <w:t xml:space="preserve">take effect at </w:t>
      </w:r>
      <w:r w:rsidR="004A2069" w:rsidRPr="00C42799">
        <w:rPr>
          <w:b/>
          <w:bCs/>
          <w:sz w:val="24"/>
          <w:u w:val="single"/>
        </w:rPr>
        <w:t>12:00 am on July 1, 2020</w:t>
      </w:r>
      <w:r w:rsidR="004A2069" w:rsidRPr="00C42799">
        <w:rPr>
          <w:sz w:val="24"/>
        </w:rPr>
        <w:t xml:space="preserve"> </w:t>
      </w:r>
      <w:r w:rsidR="00173D41" w:rsidRPr="004A2069">
        <w:rPr>
          <w:strike/>
          <w:sz w:val="24"/>
        </w:rPr>
        <w:t xml:space="preserve">noon the day </w:t>
      </w:r>
    </w:p>
    <w:p w14:paraId="5A495EF5" w14:textId="77777777" w:rsidR="00C42799" w:rsidRDefault="00C42799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>
        <w:rPr>
          <w:strike/>
          <w:sz w:val="24"/>
        </w:rPr>
        <w:t>a</w:t>
      </w:r>
      <w:r w:rsidR="00173D41" w:rsidRPr="004A2069">
        <w:rPr>
          <w:strike/>
          <w:sz w:val="24"/>
        </w:rPr>
        <w:t>fter</w:t>
      </w:r>
      <w:r>
        <w:rPr>
          <w:strike/>
          <w:sz w:val="24"/>
        </w:rPr>
        <w:t xml:space="preserve"> </w:t>
      </w:r>
      <w:r w:rsidR="00173D41" w:rsidRPr="004A2069">
        <w:rPr>
          <w:strike/>
          <w:sz w:val="24"/>
        </w:rPr>
        <w:t>its adoption by City Council</w:t>
      </w:r>
      <w:r w:rsidR="00964C33" w:rsidRPr="004A2069">
        <w:rPr>
          <w:strike/>
          <w:sz w:val="24"/>
        </w:rPr>
        <w:t xml:space="preserve"> </w:t>
      </w:r>
      <w:r w:rsidR="00964C33" w:rsidRPr="00E05023">
        <w:rPr>
          <w:sz w:val="24"/>
        </w:rPr>
        <w:t>and shall be terminated by the issuance of another ordinance or</w:t>
      </w:r>
      <w:r>
        <w:rPr>
          <w:sz w:val="24"/>
        </w:rPr>
        <w:t xml:space="preserve"> </w:t>
      </w:r>
    </w:p>
    <w:p w14:paraId="168C7C31" w14:textId="080917F5" w:rsidR="00964C33" w:rsidRDefault="00964C33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  <w:r w:rsidRPr="00E05023">
        <w:rPr>
          <w:sz w:val="24"/>
        </w:rPr>
        <w:t>shall automatically expire on the</w:t>
      </w:r>
      <w:r w:rsidR="00C42799">
        <w:rPr>
          <w:sz w:val="24"/>
        </w:rPr>
        <w:t xml:space="preserve"> </w:t>
      </w:r>
      <w:r w:rsidRPr="00E05023">
        <w:rPr>
          <w:sz w:val="24"/>
        </w:rPr>
        <w:t xml:space="preserve">61st day after </w:t>
      </w:r>
      <w:r w:rsidR="00137579" w:rsidRPr="00E05023">
        <w:rPr>
          <w:sz w:val="24"/>
        </w:rPr>
        <w:t xml:space="preserve">its </w:t>
      </w:r>
      <w:r w:rsidRPr="00E05023">
        <w:rPr>
          <w:sz w:val="24"/>
        </w:rPr>
        <w:t>enactment, whichever date is earlier.</w:t>
      </w:r>
    </w:p>
    <w:p w14:paraId="2685255D" w14:textId="77777777" w:rsidR="00F2080B" w:rsidRPr="00E05023" w:rsidRDefault="00F2080B" w:rsidP="00F2080B">
      <w:pPr>
        <w:pStyle w:val="ListNumber"/>
        <w:numPr>
          <w:ilvl w:val="0"/>
          <w:numId w:val="0"/>
        </w:numPr>
        <w:spacing w:after="0"/>
        <w:ind w:left="360" w:hanging="360"/>
        <w:rPr>
          <w:sz w:val="24"/>
        </w:rPr>
      </w:pPr>
    </w:p>
    <w:p w14:paraId="5CF73826" w14:textId="77777777" w:rsidR="004C5812" w:rsidRPr="00E6775E" w:rsidRDefault="00B3241B" w:rsidP="00173D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Ratified in City Council this _____ day of </w:t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in the Year of Our Lord, 2020, and in the </w:t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____th </w:t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 of the Independence of the United </w:t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States of America.</w:t>
      </w:r>
    </w:p>
    <w:p w14:paraId="13320211" w14:textId="77777777" w:rsidR="005B4239" w:rsidRDefault="00B3241B" w:rsidP="005B42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By:_____________________________  </w:t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42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 </w:t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Tecklenburg </w:t>
      </w:r>
    </w:p>
    <w:p w14:paraId="00860E1C" w14:textId="77777777" w:rsidR="004C5812" w:rsidRPr="00E6775E" w:rsidRDefault="005B4239" w:rsidP="005B42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812" w:rsidRPr="00E6775E">
        <w:rPr>
          <w:rFonts w:ascii="Times New Roman" w:eastAsia="Times New Roman" w:hAnsi="Times New Roman" w:cs="Times New Roman"/>
          <w:color w:val="000000"/>
          <w:sz w:val="24"/>
          <w:szCs w:val="24"/>
        </w:rPr>
        <w:t>Mayor, City of Charleston</w:t>
      </w:r>
    </w:p>
    <w:p w14:paraId="31D80A09" w14:textId="77777777" w:rsidR="005E4BA6" w:rsidRPr="00E6775E" w:rsidRDefault="005E4BA6" w:rsidP="005B4239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</w:p>
    <w:p w14:paraId="4805C826" w14:textId="77777777" w:rsidR="005E4BA6" w:rsidRPr="00E6775E" w:rsidRDefault="005E4BA6" w:rsidP="002922AF">
      <w:pPr>
        <w:pStyle w:val="paragraph"/>
        <w:spacing w:before="0" w:beforeAutospacing="0" w:after="0" w:afterAutospacing="0"/>
        <w:ind w:firstLine="678"/>
        <w:jc w:val="both"/>
        <w:textAlignment w:val="baseline"/>
        <w:rPr>
          <w:rStyle w:val="normaltextrun"/>
        </w:rPr>
      </w:pPr>
    </w:p>
    <w:p w14:paraId="20DC26B9" w14:textId="77777777" w:rsidR="006D23C6" w:rsidRPr="00E6775E" w:rsidRDefault="006D23C6" w:rsidP="00DD4C9A">
      <w:pPr>
        <w:pStyle w:val="paragraph"/>
        <w:spacing w:before="0" w:beforeAutospacing="0" w:after="0" w:afterAutospacing="0"/>
        <w:ind w:firstLine="1355"/>
        <w:textAlignment w:val="baseline"/>
        <w:rPr>
          <w:rStyle w:val="normaltextrun"/>
        </w:rPr>
      </w:pPr>
    </w:p>
    <w:p w14:paraId="38C638F6" w14:textId="77777777" w:rsidR="00DD4C9A" w:rsidRPr="00E6775E" w:rsidRDefault="00CD77CB" w:rsidP="00DD4C9A">
      <w:pPr>
        <w:pStyle w:val="paragraph"/>
        <w:spacing w:before="0" w:beforeAutospacing="0" w:after="0" w:afterAutospacing="0"/>
        <w:ind w:firstLine="1355"/>
        <w:textAlignment w:val="baseline"/>
      </w:pPr>
      <w:r w:rsidRPr="00E6775E">
        <w:rPr>
          <w:rStyle w:val="normaltextrun"/>
        </w:rPr>
        <w:tab/>
      </w:r>
      <w:r w:rsidRPr="00E6775E">
        <w:rPr>
          <w:rStyle w:val="normaltextrun"/>
        </w:rPr>
        <w:tab/>
      </w:r>
      <w:r w:rsidR="003A73FF" w:rsidRPr="00E6775E">
        <w:rPr>
          <w:rStyle w:val="normaltextrun"/>
        </w:rPr>
        <w:tab/>
      </w:r>
      <w:r w:rsidR="005B4239">
        <w:rPr>
          <w:rStyle w:val="normaltextrun"/>
        </w:rPr>
        <w:tab/>
      </w:r>
      <w:r w:rsidR="005B4239">
        <w:rPr>
          <w:rStyle w:val="normaltextrun"/>
        </w:rPr>
        <w:tab/>
      </w:r>
      <w:r w:rsidR="00DD4C9A" w:rsidRPr="00E6775E">
        <w:rPr>
          <w:rStyle w:val="normaltextrun"/>
        </w:rPr>
        <w:t>ATTEST:_____________________________</w:t>
      </w:r>
    </w:p>
    <w:p w14:paraId="27840039" w14:textId="77777777" w:rsidR="00DD4C9A" w:rsidRPr="00E6775E" w:rsidRDefault="003A73FF" w:rsidP="003A73FF">
      <w:pPr>
        <w:pStyle w:val="paragraph"/>
        <w:spacing w:before="0" w:beforeAutospacing="0" w:after="0" w:afterAutospacing="0"/>
        <w:ind w:left="4066" w:hanging="466"/>
        <w:textAlignment w:val="baseline"/>
      </w:pPr>
      <w:r w:rsidRPr="00E6775E">
        <w:rPr>
          <w:rStyle w:val="normaltextrun"/>
        </w:rPr>
        <w:t xml:space="preserve">    </w:t>
      </w:r>
      <w:r w:rsidR="005B4239">
        <w:rPr>
          <w:rStyle w:val="normaltextrun"/>
        </w:rPr>
        <w:tab/>
      </w:r>
      <w:r w:rsidR="005B4239">
        <w:rPr>
          <w:rStyle w:val="normaltextrun"/>
        </w:rPr>
        <w:tab/>
      </w:r>
      <w:r w:rsidRPr="00E6775E">
        <w:rPr>
          <w:rStyle w:val="normaltextrun"/>
        </w:rPr>
        <w:t xml:space="preserve">Vanessa Turner </w:t>
      </w:r>
      <w:r w:rsidR="00DD4C9A" w:rsidRPr="00E6775E">
        <w:rPr>
          <w:rStyle w:val="normaltextrun"/>
        </w:rPr>
        <w:t>Maybank</w:t>
      </w:r>
    </w:p>
    <w:p w14:paraId="0E094FCB" w14:textId="77777777" w:rsidR="00DD4C9A" w:rsidRPr="00E6775E" w:rsidRDefault="003A73FF" w:rsidP="000C1B49">
      <w:pPr>
        <w:pStyle w:val="paragraph"/>
        <w:spacing w:before="0" w:beforeAutospacing="0" w:after="0" w:afterAutospacing="0"/>
        <w:ind w:left="4066" w:hanging="678"/>
        <w:textAlignment w:val="baseline"/>
        <w:rPr>
          <w:rStyle w:val="eop"/>
        </w:rPr>
      </w:pPr>
      <w:r w:rsidRPr="00E6775E">
        <w:rPr>
          <w:rStyle w:val="normaltextrun"/>
        </w:rPr>
        <w:t xml:space="preserve">        </w:t>
      </w:r>
      <w:r w:rsidR="005B4239">
        <w:rPr>
          <w:rStyle w:val="normaltextrun"/>
        </w:rPr>
        <w:tab/>
      </w:r>
      <w:r w:rsidR="005B4239">
        <w:rPr>
          <w:rStyle w:val="normaltextrun"/>
        </w:rPr>
        <w:tab/>
      </w:r>
      <w:r w:rsidR="00DD4C9A" w:rsidRPr="00E6775E">
        <w:rPr>
          <w:rStyle w:val="normaltextrun"/>
        </w:rPr>
        <w:t>Clerk of Council</w:t>
      </w:r>
    </w:p>
    <w:sectPr w:rsidR="00DD4C9A" w:rsidRPr="00E6775E" w:rsidSect="007E542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2DB3" w14:textId="77777777" w:rsidR="005773C5" w:rsidRDefault="005773C5" w:rsidP="00DD4C9A">
      <w:pPr>
        <w:spacing w:after="0" w:line="240" w:lineRule="auto"/>
      </w:pPr>
      <w:r>
        <w:separator/>
      </w:r>
    </w:p>
  </w:endnote>
  <w:endnote w:type="continuationSeparator" w:id="0">
    <w:p w14:paraId="453DCA5A" w14:textId="77777777" w:rsidR="005773C5" w:rsidRDefault="005773C5" w:rsidP="00DD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272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2DA08" w14:textId="01AE1237" w:rsidR="00953602" w:rsidRDefault="009536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E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3396C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1D55C" w14:textId="77777777" w:rsidR="005773C5" w:rsidRDefault="005773C5" w:rsidP="00DD4C9A">
      <w:pPr>
        <w:spacing w:after="0" w:line="240" w:lineRule="auto"/>
      </w:pPr>
      <w:r>
        <w:separator/>
      </w:r>
    </w:p>
  </w:footnote>
  <w:footnote w:type="continuationSeparator" w:id="0">
    <w:p w14:paraId="588FF5C6" w14:textId="77777777" w:rsidR="005773C5" w:rsidRDefault="005773C5" w:rsidP="00DD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1490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DD3685"/>
    <w:multiLevelType w:val="hybridMultilevel"/>
    <w:tmpl w:val="44DC0CE6"/>
    <w:lvl w:ilvl="0" w:tplc="1902E4F0">
      <w:start w:val="1"/>
      <w:numFmt w:val="decimal"/>
      <w:lvlText w:val="%1."/>
      <w:lvlJc w:val="left"/>
      <w:pPr>
        <w:ind w:left="108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40DF2"/>
    <w:multiLevelType w:val="hybridMultilevel"/>
    <w:tmpl w:val="50543CF8"/>
    <w:lvl w:ilvl="0" w:tplc="295AA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E1993"/>
    <w:multiLevelType w:val="hybridMultilevel"/>
    <w:tmpl w:val="FF90F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630D9C"/>
    <w:multiLevelType w:val="hybridMultilevel"/>
    <w:tmpl w:val="CE80C176"/>
    <w:lvl w:ilvl="0" w:tplc="3D02D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D4227"/>
    <w:multiLevelType w:val="hybridMultilevel"/>
    <w:tmpl w:val="C51094B0"/>
    <w:lvl w:ilvl="0" w:tplc="2A704E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DB65C8"/>
    <w:multiLevelType w:val="hybridMultilevel"/>
    <w:tmpl w:val="0CC0981E"/>
    <w:lvl w:ilvl="0" w:tplc="0EE852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E84FDA"/>
    <w:multiLevelType w:val="hybridMultilevel"/>
    <w:tmpl w:val="3188B250"/>
    <w:lvl w:ilvl="0" w:tplc="36B660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57F8"/>
    <w:multiLevelType w:val="hybridMultilevel"/>
    <w:tmpl w:val="7C54258A"/>
    <w:lvl w:ilvl="0" w:tplc="1C80C65C">
      <w:start w:val="1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2" w:hanging="360"/>
      </w:pPr>
    </w:lvl>
    <w:lvl w:ilvl="2" w:tplc="0409001B">
      <w:start w:val="1"/>
      <w:numFmt w:val="lowerRoman"/>
      <w:lvlText w:val="%3."/>
      <w:lvlJc w:val="right"/>
      <w:pPr>
        <w:ind w:left="2492" w:hanging="180"/>
      </w:pPr>
    </w:lvl>
    <w:lvl w:ilvl="3" w:tplc="0409000F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9" w15:restartNumberingAfterBreak="0">
    <w:nsid w:val="28D0610D"/>
    <w:multiLevelType w:val="hybridMultilevel"/>
    <w:tmpl w:val="DFA4229C"/>
    <w:lvl w:ilvl="0" w:tplc="7320306A">
      <w:start w:val="1"/>
      <w:numFmt w:val="decimal"/>
      <w:lvlText w:val="%1)"/>
      <w:lvlJc w:val="left"/>
      <w:pPr>
        <w:ind w:left="2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2" w:hanging="360"/>
      </w:pPr>
    </w:lvl>
    <w:lvl w:ilvl="2" w:tplc="0409001B" w:tentative="1">
      <w:start w:val="1"/>
      <w:numFmt w:val="lowerRoman"/>
      <w:lvlText w:val="%3."/>
      <w:lvlJc w:val="right"/>
      <w:pPr>
        <w:ind w:left="3932" w:hanging="180"/>
      </w:pPr>
    </w:lvl>
    <w:lvl w:ilvl="3" w:tplc="0409000F" w:tentative="1">
      <w:start w:val="1"/>
      <w:numFmt w:val="decimal"/>
      <w:lvlText w:val="%4."/>
      <w:lvlJc w:val="left"/>
      <w:pPr>
        <w:ind w:left="4652" w:hanging="360"/>
      </w:pPr>
    </w:lvl>
    <w:lvl w:ilvl="4" w:tplc="04090019" w:tentative="1">
      <w:start w:val="1"/>
      <w:numFmt w:val="lowerLetter"/>
      <w:lvlText w:val="%5."/>
      <w:lvlJc w:val="left"/>
      <w:pPr>
        <w:ind w:left="5372" w:hanging="360"/>
      </w:pPr>
    </w:lvl>
    <w:lvl w:ilvl="5" w:tplc="0409001B" w:tentative="1">
      <w:start w:val="1"/>
      <w:numFmt w:val="lowerRoman"/>
      <w:lvlText w:val="%6."/>
      <w:lvlJc w:val="right"/>
      <w:pPr>
        <w:ind w:left="6092" w:hanging="180"/>
      </w:pPr>
    </w:lvl>
    <w:lvl w:ilvl="6" w:tplc="0409000F" w:tentative="1">
      <w:start w:val="1"/>
      <w:numFmt w:val="decimal"/>
      <w:lvlText w:val="%7."/>
      <w:lvlJc w:val="left"/>
      <w:pPr>
        <w:ind w:left="6812" w:hanging="360"/>
      </w:pPr>
    </w:lvl>
    <w:lvl w:ilvl="7" w:tplc="04090019" w:tentative="1">
      <w:start w:val="1"/>
      <w:numFmt w:val="lowerLetter"/>
      <w:lvlText w:val="%8."/>
      <w:lvlJc w:val="left"/>
      <w:pPr>
        <w:ind w:left="7532" w:hanging="360"/>
      </w:pPr>
    </w:lvl>
    <w:lvl w:ilvl="8" w:tplc="0409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10" w15:restartNumberingAfterBreak="0">
    <w:nsid w:val="2D485EAC"/>
    <w:multiLevelType w:val="hybridMultilevel"/>
    <w:tmpl w:val="651A00C0"/>
    <w:lvl w:ilvl="0" w:tplc="04090019">
      <w:start w:val="1"/>
      <w:numFmt w:val="lowerLetter"/>
      <w:lvlText w:val="%1.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 w15:restartNumberingAfterBreak="0">
    <w:nsid w:val="306A7DDA"/>
    <w:multiLevelType w:val="multilevel"/>
    <w:tmpl w:val="C34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45B84"/>
    <w:multiLevelType w:val="hybridMultilevel"/>
    <w:tmpl w:val="032C264E"/>
    <w:lvl w:ilvl="0" w:tplc="492C7154">
      <w:start w:val="1"/>
      <w:numFmt w:val="decimal"/>
      <w:lvlText w:val="%1)"/>
      <w:lvlJc w:val="left"/>
      <w:pPr>
        <w:ind w:left="2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13" w15:restartNumberingAfterBreak="0">
    <w:nsid w:val="4169248F"/>
    <w:multiLevelType w:val="hybridMultilevel"/>
    <w:tmpl w:val="23FE26C6"/>
    <w:lvl w:ilvl="0" w:tplc="6A28F798">
      <w:start w:val="1"/>
      <w:numFmt w:val="upperLetter"/>
      <w:lvlText w:val="%1)"/>
      <w:lvlJc w:val="left"/>
      <w:pPr>
        <w:ind w:left="10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1790FE6"/>
    <w:multiLevelType w:val="hybridMultilevel"/>
    <w:tmpl w:val="339E7F88"/>
    <w:lvl w:ilvl="0" w:tplc="08C824D4">
      <w:start w:val="1"/>
      <w:numFmt w:val="decimal"/>
      <w:lvlText w:val="%1."/>
      <w:lvlJc w:val="left"/>
      <w:pPr>
        <w:ind w:left="1376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15" w15:restartNumberingAfterBreak="0">
    <w:nsid w:val="5727465F"/>
    <w:multiLevelType w:val="hybridMultilevel"/>
    <w:tmpl w:val="D51414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4BE6"/>
    <w:multiLevelType w:val="hybridMultilevel"/>
    <w:tmpl w:val="391A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F5140"/>
    <w:multiLevelType w:val="hybridMultilevel"/>
    <w:tmpl w:val="787C9342"/>
    <w:lvl w:ilvl="0" w:tplc="D7DC9DE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1364270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47DE6C02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09D447EA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F728786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954AD27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677A319A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463A7822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3648F3A2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18" w15:restartNumberingAfterBreak="0">
    <w:nsid w:val="7BAB2D63"/>
    <w:multiLevelType w:val="hybridMultilevel"/>
    <w:tmpl w:val="F41801F0"/>
    <w:lvl w:ilvl="0" w:tplc="C5ACFA88">
      <w:start w:val="1"/>
      <w:numFmt w:val="decimal"/>
      <w:lvlText w:val="%1)"/>
      <w:lvlJc w:val="left"/>
      <w:pPr>
        <w:ind w:left="26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19" w15:restartNumberingAfterBreak="0">
    <w:nsid w:val="7E6133DB"/>
    <w:multiLevelType w:val="hybridMultilevel"/>
    <w:tmpl w:val="6972DBFC"/>
    <w:lvl w:ilvl="0" w:tplc="9AE6D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D29DE"/>
    <w:multiLevelType w:val="multilevel"/>
    <w:tmpl w:val="A2402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955CB1"/>
    <w:multiLevelType w:val="hybridMultilevel"/>
    <w:tmpl w:val="430C894A"/>
    <w:lvl w:ilvl="0" w:tplc="E108948C">
      <w:start w:val="1"/>
      <w:numFmt w:val="decimal"/>
      <w:lvlText w:val="%1)"/>
      <w:lvlJc w:val="left"/>
      <w:pPr>
        <w:ind w:left="2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2" w:hanging="360"/>
      </w:pPr>
    </w:lvl>
    <w:lvl w:ilvl="2" w:tplc="0409001B" w:tentative="1">
      <w:start w:val="1"/>
      <w:numFmt w:val="lowerRoman"/>
      <w:lvlText w:val="%3."/>
      <w:lvlJc w:val="right"/>
      <w:pPr>
        <w:ind w:left="3932" w:hanging="180"/>
      </w:pPr>
    </w:lvl>
    <w:lvl w:ilvl="3" w:tplc="0409000F" w:tentative="1">
      <w:start w:val="1"/>
      <w:numFmt w:val="decimal"/>
      <w:lvlText w:val="%4."/>
      <w:lvlJc w:val="left"/>
      <w:pPr>
        <w:ind w:left="4652" w:hanging="360"/>
      </w:pPr>
    </w:lvl>
    <w:lvl w:ilvl="4" w:tplc="04090019" w:tentative="1">
      <w:start w:val="1"/>
      <w:numFmt w:val="lowerLetter"/>
      <w:lvlText w:val="%5."/>
      <w:lvlJc w:val="left"/>
      <w:pPr>
        <w:ind w:left="5372" w:hanging="360"/>
      </w:pPr>
    </w:lvl>
    <w:lvl w:ilvl="5" w:tplc="0409001B" w:tentative="1">
      <w:start w:val="1"/>
      <w:numFmt w:val="lowerRoman"/>
      <w:lvlText w:val="%6."/>
      <w:lvlJc w:val="right"/>
      <w:pPr>
        <w:ind w:left="6092" w:hanging="180"/>
      </w:pPr>
    </w:lvl>
    <w:lvl w:ilvl="6" w:tplc="0409000F" w:tentative="1">
      <w:start w:val="1"/>
      <w:numFmt w:val="decimal"/>
      <w:lvlText w:val="%7."/>
      <w:lvlJc w:val="left"/>
      <w:pPr>
        <w:ind w:left="6812" w:hanging="360"/>
      </w:pPr>
    </w:lvl>
    <w:lvl w:ilvl="7" w:tplc="04090019" w:tentative="1">
      <w:start w:val="1"/>
      <w:numFmt w:val="lowerLetter"/>
      <w:lvlText w:val="%8."/>
      <w:lvlJc w:val="left"/>
      <w:pPr>
        <w:ind w:left="7532" w:hanging="360"/>
      </w:pPr>
    </w:lvl>
    <w:lvl w:ilvl="8" w:tplc="0409001B" w:tentative="1">
      <w:start w:val="1"/>
      <w:numFmt w:val="lowerRoman"/>
      <w:lvlText w:val="%9."/>
      <w:lvlJc w:val="right"/>
      <w:pPr>
        <w:ind w:left="8252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9"/>
  </w:num>
  <w:num w:numId="11">
    <w:abstractNumId w:val="5"/>
  </w:num>
  <w:num w:numId="12">
    <w:abstractNumId w:val="12"/>
  </w:num>
  <w:num w:numId="13">
    <w:abstractNumId w:val="21"/>
  </w:num>
  <w:num w:numId="14">
    <w:abstractNumId w:val="17"/>
  </w:num>
  <w:num w:numId="15">
    <w:abstractNumId w:val="0"/>
  </w:num>
  <w:num w:numId="16">
    <w:abstractNumId w:val="7"/>
  </w:num>
  <w:num w:numId="17">
    <w:abstractNumId w:val="4"/>
  </w:num>
  <w:num w:numId="18">
    <w:abstractNumId w:val="1"/>
  </w:num>
  <w:num w:numId="19">
    <w:abstractNumId w:val="20"/>
  </w:num>
  <w:num w:numId="20">
    <w:abstractNumId w:val="11"/>
  </w:num>
  <w:num w:numId="21">
    <w:abstractNumId w:val="1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9A"/>
    <w:rsid w:val="0001584C"/>
    <w:rsid w:val="00031467"/>
    <w:rsid w:val="00047A5F"/>
    <w:rsid w:val="0005533D"/>
    <w:rsid w:val="00055430"/>
    <w:rsid w:val="00056918"/>
    <w:rsid w:val="00057A72"/>
    <w:rsid w:val="00072084"/>
    <w:rsid w:val="000926BB"/>
    <w:rsid w:val="00095DBF"/>
    <w:rsid w:val="000A72AC"/>
    <w:rsid w:val="000B0D70"/>
    <w:rsid w:val="000C1B49"/>
    <w:rsid w:val="000C7E9C"/>
    <w:rsid w:val="000E295E"/>
    <w:rsid w:val="000E6FAC"/>
    <w:rsid w:val="000F1386"/>
    <w:rsid w:val="000F2DB7"/>
    <w:rsid w:val="000F44AE"/>
    <w:rsid w:val="001141F7"/>
    <w:rsid w:val="0012234C"/>
    <w:rsid w:val="001357F8"/>
    <w:rsid w:val="001372E7"/>
    <w:rsid w:val="00137579"/>
    <w:rsid w:val="001672B0"/>
    <w:rsid w:val="00173D41"/>
    <w:rsid w:val="00173E8A"/>
    <w:rsid w:val="00174C3A"/>
    <w:rsid w:val="00195D40"/>
    <w:rsid w:val="001A4E8D"/>
    <w:rsid w:val="001B19EA"/>
    <w:rsid w:val="001C02E3"/>
    <w:rsid w:val="001C5C69"/>
    <w:rsid w:val="001D08EB"/>
    <w:rsid w:val="001D4CBA"/>
    <w:rsid w:val="001D7156"/>
    <w:rsid w:val="001E4FF1"/>
    <w:rsid w:val="001E64A9"/>
    <w:rsid w:val="001F41D9"/>
    <w:rsid w:val="00226F00"/>
    <w:rsid w:val="002416F9"/>
    <w:rsid w:val="00252BEC"/>
    <w:rsid w:val="0025337A"/>
    <w:rsid w:val="002538DA"/>
    <w:rsid w:val="00254C65"/>
    <w:rsid w:val="0026660F"/>
    <w:rsid w:val="00272978"/>
    <w:rsid w:val="0027748F"/>
    <w:rsid w:val="002922AF"/>
    <w:rsid w:val="002B2EFA"/>
    <w:rsid w:val="002C633C"/>
    <w:rsid w:val="002C7A99"/>
    <w:rsid w:val="002D1E14"/>
    <w:rsid w:val="002D4692"/>
    <w:rsid w:val="002D678C"/>
    <w:rsid w:val="002F4F83"/>
    <w:rsid w:val="00311FCF"/>
    <w:rsid w:val="003151A7"/>
    <w:rsid w:val="00330455"/>
    <w:rsid w:val="0034737D"/>
    <w:rsid w:val="003507C5"/>
    <w:rsid w:val="00351E27"/>
    <w:rsid w:val="00352701"/>
    <w:rsid w:val="003563DB"/>
    <w:rsid w:val="00356EF3"/>
    <w:rsid w:val="0035795C"/>
    <w:rsid w:val="00361C8E"/>
    <w:rsid w:val="003741AC"/>
    <w:rsid w:val="00390E0C"/>
    <w:rsid w:val="003A093B"/>
    <w:rsid w:val="003A73FF"/>
    <w:rsid w:val="003B7A97"/>
    <w:rsid w:val="003C548C"/>
    <w:rsid w:val="003D0864"/>
    <w:rsid w:val="003D755D"/>
    <w:rsid w:val="003F377B"/>
    <w:rsid w:val="00422A11"/>
    <w:rsid w:val="004270A6"/>
    <w:rsid w:val="004303E0"/>
    <w:rsid w:val="00433183"/>
    <w:rsid w:val="00441452"/>
    <w:rsid w:val="004453CE"/>
    <w:rsid w:val="00446FC4"/>
    <w:rsid w:val="00450E1D"/>
    <w:rsid w:val="004513D8"/>
    <w:rsid w:val="00453E5A"/>
    <w:rsid w:val="004656D1"/>
    <w:rsid w:val="00465D18"/>
    <w:rsid w:val="00484B38"/>
    <w:rsid w:val="004A2069"/>
    <w:rsid w:val="004B4AC0"/>
    <w:rsid w:val="004B554B"/>
    <w:rsid w:val="004C004C"/>
    <w:rsid w:val="004C5812"/>
    <w:rsid w:val="004C784B"/>
    <w:rsid w:val="004E7CD4"/>
    <w:rsid w:val="004F2C88"/>
    <w:rsid w:val="004F3C64"/>
    <w:rsid w:val="004F6F0F"/>
    <w:rsid w:val="00502340"/>
    <w:rsid w:val="00503581"/>
    <w:rsid w:val="005248C7"/>
    <w:rsid w:val="0054053D"/>
    <w:rsid w:val="00544FBC"/>
    <w:rsid w:val="0054711F"/>
    <w:rsid w:val="005526A0"/>
    <w:rsid w:val="00552AAD"/>
    <w:rsid w:val="0057197D"/>
    <w:rsid w:val="005773C5"/>
    <w:rsid w:val="00583CD7"/>
    <w:rsid w:val="00586DDD"/>
    <w:rsid w:val="00590B6E"/>
    <w:rsid w:val="005948C5"/>
    <w:rsid w:val="005968C4"/>
    <w:rsid w:val="005A61C4"/>
    <w:rsid w:val="005B23C5"/>
    <w:rsid w:val="005B4239"/>
    <w:rsid w:val="005C47A9"/>
    <w:rsid w:val="005C6FFA"/>
    <w:rsid w:val="005E4BA6"/>
    <w:rsid w:val="00605808"/>
    <w:rsid w:val="0061157B"/>
    <w:rsid w:val="00611C86"/>
    <w:rsid w:val="0061400B"/>
    <w:rsid w:val="006151C4"/>
    <w:rsid w:val="00617323"/>
    <w:rsid w:val="006336FC"/>
    <w:rsid w:val="00641580"/>
    <w:rsid w:val="00650279"/>
    <w:rsid w:val="00654585"/>
    <w:rsid w:val="00655466"/>
    <w:rsid w:val="00664225"/>
    <w:rsid w:val="00664DC3"/>
    <w:rsid w:val="00672A60"/>
    <w:rsid w:val="00694FA5"/>
    <w:rsid w:val="00695B54"/>
    <w:rsid w:val="00697C31"/>
    <w:rsid w:val="006A2AB8"/>
    <w:rsid w:val="006A3203"/>
    <w:rsid w:val="006D23C6"/>
    <w:rsid w:val="006D2A6B"/>
    <w:rsid w:val="006F68E0"/>
    <w:rsid w:val="007063C7"/>
    <w:rsid w:val="00710C7F"/>
    <w:rsid w:val="00714E49"/>
    <w:rsid w:val="00725BFD"/>
    <w:rsid w:val="00736397"/>
    <w:rsid w:val="00740A97"/>
    <w:rsid w:val="00740DAE"/>
    <w:rsid w:val="00743C24"/>
    <w:rsid w:val="00747736"/>
    <w:rsid w:val="00747BF9"/>
    <w:rsid w:val="00755768"/>
    <w:rsid w:val="00756925"/>
    <w:rsid w:val="00757BD3"/>
    <w:rsid w:val="0076081B"/>
    <w:rsid w:val="007672BB"/>
    <w:rsid w:val="00771753"/>
    <w:rsid w:val="0079295C"/>
    <w:rsid w:val="00794955"/>
    <w:rsid w:val="007C21E4"/>
    <w:rsid w:val="007C353E"/>
    <w:rsid w:val="007C3CF8"/>
    <w:rsid w:val="007D13E8"/>
    <w:rsid w:val="007D7820"/>
    <w:rsid w:val="007E2AC2"/>
    <w:rsid w:val="007E5425"/>
    <w:rsid w:val="007E56F1"/>
    <w:rsid w:val="007F6188"/>
    <w:rsid w:val="00800A5D"/>
    <w:rsid w:val="0080256B"/>
    <w:rsid w:val="00821CA3"/>
    <w:rsid w:val="00827BC0"/>
    <w:rsid w:val="00831A43"/>
    <w:rsid w:val="00833683"/>
    <w:rsid w:val="00840683"/>
    <w:rsid w:val="0085310A"/>
    <w:rsid w:val="008542B7"/>
    <w:rsid w:val="00857994"/>
    <w:rsid w:val="0086028E"/>
    <w:rsid w:val="00875832"/>
    <w:rsid w:val="008A14BD"/>
    <w:rsid w:val="008A5F62"/>
    <w:rsid w:val="008A7A4F"/>
    <w:rsid w:val="008B0074"/>
    <w:rsid w:val="008B5891"/>
    <w:rsid w:val="008B7D2B"/>
    <w:rsid w:val="008D52DC"/>
    <w:rsid w:val="008E7FC2"/>
    <w:rsid w:val="00903D0A"/>
    <w:rsid w:val="00905CB3"/>
    <w:rsid w:val="00910FDD"/>
    <w:rsid w:val="00915FFA"/>
    <w:rsid w:val="00932946"/>
    <w:rsid w:val="0094059E"/>
    <w:rsid w:val="0094470C"/>
    <w:rsid w:val="00945C19"/>
    <w:rsid w:val="009535C3"/>
    <w:rsid w:val="00953602"/>
    <w:rsid w:val="00964C33"/>
    <w:rsid w:val="00965D77"/>
    <w:rsid w:val="009832C5"/>
    <w:rsid w:val="009856D1"/>
    <w:rsid w:val="009A270D"/>
    <w:rsid w:val="009B036A"/>
    <w:rsid w:val="009C413A"/>
    <w:rsid w:val="009C6975"/>
    <w:rsid w:val="009C7D8C"/>
    <w:rsid w:val="009D58A3"/>
    <w:rsid w:val="009D6638"/>
    <w:rsid w:val="009E21C8"/>
    <w:rsid w:val="009E3CE0"/>
    <w:rsid w:val="009F1C45"/>
    <w:rsid w:val="00A073EB"/>
    <w:rsid w:val="00A22B0A"/>
    <w:rsid w:val="00A31921"/>
    <w:rsid w:val="00A5190F"/>
    <w:rsid w:val="00A53475"/>
    <w:rsid w:val="00A5405A"/>
    <w:rsid w:val="00A62375"/>
    <w:rsid w:val="00A62892"/>
    <w:rsid w:val="00A6458E"/>
    <w:rsid w:val="00A64D3B"/>
    <w:rsid w:val="00A66123"/>
    <w:rsid w:val="00A7068E"/>
    <w:rsid w:val="00A74B25"/>
    <w:rsid w:val="00A90007"/>
    <w:rsid w:val="00A904B4"/>
    <w:rsid w:val="00AD427E"/>
    <w:rsid w:val="00AD4C9C"/>
    <w:rsid w:val="00AF38BD"/>
    <w:rsid w:val="00B0372A"/>
    <w:rsid w:val="00B047C5"/>
    <w:rsid w:val="00B3241B"/>
    <w:rsid w:val="00B3370E"/>
    <w:rsid w:val="00B37011"/>
    <w:rsid w:val="00B467A3"/>
    <w:rsid w:val="00B50427"/>
    <w:rsid w:val="00B609F2"/>
    <w:rsid w:val="00B615FB"/>
    <w:rsid w:val="00B658FF"/>
    <w:rsid w:val="00B755CE"/>
    <w:rsid w:val="00B75A07"/>
    <w:rsid w:val="00B77C2E"/>
    <w:rsid w:val="00B8120D"/>
    <w:rsid w:val="00B913E4"/>
    <w:rsid w:val="00BD0302"/>
    <w:rsid w:val="00BD03DE"/>
    <w:rsid w:val="00BD5FDB"/>
    <w:rsid w:val="00BE4C1A"/>
    <w:rsid w:val="00BF09C3"/>
    <w:rsid w:val="00BF4EF0"/>
    <w:rsid w:val="00BF5517"/>
    <w:rsid w:val="00C001BC"/>
    <w:rsid w:val="00C0134B"/>
    <w:rsid w:val="00C01A18"/>
    <w:rsid w:val="00C151B0"/>
    <w:rsid w:val="00C24792"/>
    <w:rsid w:val="00C42799"/>
    <w:rsid w:val="00C472D0"/>
    <w:rsid w:val="00C56857"/>
    <w:rsid w:val="00C729F1"/>
    <w:rsid w:val="00CA25F2"/>
    <w:rsid w:val="00CD155D"/>
    <w:rsid w:val="00CD4BC4"/>
    <w:rsid w:val="00CD77CB"/>
    <w:rsid w:val="00CE06EA"/>
    <w:rsid w:val="00CE2F78"/>
    <w:rsid w:val="00CE50AF"/>
    <w:rsid w:val="00CF1915"/>
    <w:rsid w:val="00CF33D3"/>
    <w:rsid w:val="00D00644"/>
    <w:rsid w:val="00D018F9"/>
    <w:rsid w:val="00D05578"/>
    <w:rsid w:val="00D2628E"/>
    <w:rsid w:val="00D262C1"/>
    <w:rsid w:val="00D859F3"/>
    <w:rsid w:val="00D97243"/>
    <w:rsid w:val="00DB21D2"/>
    <w:rsid w:val="00DB6E3D"/>
    <w:rsid w:val="00DD28DA"/>
    <w:rsid w:val="00DD4C9A"/>
    <w:rsid w:val="00DD77A3"/>
    <w:rsid w:val="00DE47E6"/>
    <w:rsid w:val="00DF0D79"/>
    <w:rsid w:val="00E05023"/>
    <w:rsid w:val="00E171F9"/>
    <w:rsid w:val="00E21182"/>
    <w:rsid w:val="00E23D72"/>
    <w:rsid w:val="00E2668F"/>
    <w:rsid w:val="00E27EBF"/>
    <w:rsid w:val="00E434C5"/>
    <w:rsid w:val="00E46846"/>
    <w:rsid w:val="00E537CA"/>
    <w:rsid w:val="00E54C81"/>
    <w:rsid w:val="00E559F7"/>
    <w:rsid w:val="00E65043"/>
    <w:rsid w:val="00E6775E"/>
    <w:rsid w:val="00E741C5"/>
    <w:rsid w:val="00E74718"/>
    <w:rsid w:val="00E830A5"/>
    <w:rsid w:val="00E85485"/>
    <w:rsid w:val="00E86317"/>
    <w:rsid w:val="00E9285E"/>
    <w:rsid w:val="00E93E34"/>
    <w:rsid w:val="00E9520E"/>
    <w:rsid w:val="00EA4ECB"/>
    <w:rsid w:val="00EA53A3"/>
    <w:rsid w:val="00ED0235"/>
    <w:rsid w:val="00ED05C5"/>
    <w:rsid w:val="00ED0AEF"/>
    <w:rsid w:val="00EE3430"/>
    <w:rsid w:val="00F00274"/>
    <w:rsid w:val="00F072FA"/>
    <w:rsid w:val="00F112E4"/>
    <w:rsid w:val="00F132F7"/>
    <w:rsid w:val="00F14AF2"/>
    <w:rsid w:val="00F2080B"/>
    <w:rsid w:val="00F26E0A"/>
    <w:rsid w:val="00F32494"/>
    <w:rsid w:val="00F37CCA"/>
    <w:rsid w:val="00F4315A"/>
    <w:rsid w:val="00F53988"/>
    <w:rsid w:val="00F55C06"/>
    <w:rsid w:val="00F56432"/>
    <w:rsid w:val="00F566B7"/>
    <w:rsid w:val="00F576D7"/>
    <w:rsid w:val="00F67528"/>
    <w:rsid w:val="00F84B4A"/>
    <w:rsid w:val="00F94D2C"/>
    <w:rsid w:val="00F95A5A"/>
    <w:rsid w:val="00F96DF1"/>
    <w:rsid w:val="00FC64DA"/>
    <w:rsid w:val="00FD7897"/>
    <w:rsid w:val="00FE2259"/>
    <w:rsid w:val="00FE6630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1052"/>
  <w15:docId w15:val="{6358FE22-7DE8-49F3-B3C6-D633899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25"/>
  </w:style>
  <w:style w:type="paragraph" w:styleId="Heading3">
    <w:name w:val="heading 3"/>
    <w:basedOn w:val="Normal"/>
    <w:link w:val="Heading3Char"/>
    <w:uiPriority w:val="9"/>
    <w:qFormat/>
    <w:rsid w:val="00F11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4C9A"/>
  </w:style>
  <w:style w:type="character" w:customStyle="1" w:styleId="eop">
    <w:name w:val="eop"/>
    <w:basedOn w:val="DefaultParagraphFont"/>
    <w:rsid w:val="00DD4C9A"/>
  </w:style>
  <w:style w:type="character" w:customStyle="1" w:styleId="scxw88469314">
    <w:name w:val="scxw88469314"/>
    <w:basedOn w:val="DefaultParagraphFont"/>
    <w:rsid w:val="00DD4C9A"/>
  </w:style>
  <w:style w:type="character" w:customStyle="1" w:styleId="pagebreaktextspan">
    <w:name w:val="pagebreaktextspan"/>
    <w:basedOn w:val="DefaultParagraphFont"/>
    <w:rsid w:val="00DD4C9A"/>
  </w:style>
  <w:style w:type="paragraph" w:styleId="Header">
    <w:name w:val="header"/>
    <w:basedOn w:val="Normal"/>
    <w:link w:val="HeaderChar"/>
    <w:uiPriority w:val="99"/>
    <w:semiHidden/>
    <w:unhideWhenUsed/>
    <w:rsid w:val="00DD4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C9A"/>
  </w:style>
  <w:style w:type="paragraph" w:styleId="Footer">
    <w:name w:val="footer"/>
    <w:basedOn w:val="Normal"/>
    <w:link w:val="FooterChar"/>
    <w:uiPriority w:val="99"/>
    <w:unhideWhenUsed/>
    <w:rsid w:val="00DD4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C9A"/>
  </w:style>
  <w:style w:type="paragraph" w:styleId="BalloonText">
    <w:name w:val="Balloon Text"/>
    <w:basedOn w:val="Normal"/>
    <w:link w:val="BalloonTextChar"/>
    <w:uiPriority w:val="99"/>
    <w:semiHidden/>
    <w:unhideWhenUsed/>
    <w:rsid w:val="00B6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C1A"/>
    <w:pPr>
      <w:ind w:left="720"/>
      <w:contextualSpacing/>
    </w:pPr>
  </w:style>
  <w:style w:type="character" w:customStyle="1" w:styleId="e24kjd">
    <w:name w:val="e24kjd"/>
    <w:basedOn w:val="DefaultParagraphFont"/>
    <w:rsid w:val="00B50427"/>
  </w:style>
  <w:style w:type="paragraph" w:customStyle="1" w:styleId="Default">
    <w:name w:val="Default"/>
    <w:rsid w:val="00802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03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3C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53C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12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6058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5808"/>
  </w:style>
  <w:style w:type="paragraph" w:styleId="BodyTextFirstIndent">
    <w:name w:val="Body Text First Indent"/>
    <w:basedOn w:val="BodyText"/>
    <w:link w:val="BodyTextFirstIndentChar"/>
    <w:rsid w:val="00605808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3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605808"/>
    <w:rPr>
      <w:rFonts w:ascii="Times New Roman" w:eastAsia="Times New Roman" w:hAnsi="Times New Roman" w:cs="Times New Roman"/>
      <w:sz w:val="23"/>
      <w:szCs w:val="24"/>
    </w:rPr>
  </w:style>
  <w:style w:type="paragraph" w:styleId="ListNumber">
    <w:name w:val="List Number"/>
    <w:basedOn w:val="Normal"/>
    <w:rsid w:val="00964C33"/>
    <w:pPr>
      <w:numPr>
        <w:numId w:val="15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3"/>
      <w:szCs w:val="24"/>
    </w:rPr>
  </w:style>
  <w:style w:type="paragraph" w:customStyle="1" w:styleId="incr0">
    <w:name w:val="incr0"/>
    <w:basedOn w:val="Normal"/>
    <w:rsid w:val="00910FDD"/>
    <w:pPr>
      <w:spacing w:after="48" w:line="240" w:lineRule="auto"/>
      <w:ind w:right="120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sr-only1">
    <w:name w:val="sr-only1"/>
    <w:basedOn w:val="DefaultParagraphFont"/>
    <w:rsid w:val="00910FDD"/>
    <w:rPr>
      <w:bdr w:val="none" w:sz="0" w:space="0" w:color="auto" w:frame="1"/>
    </w:rPr>
  </w:style>
  <w:style w:type="paragraph" w:customStyle="1" w:styleId="content1">
    <w:name w:val="content1"/>
    <w:basedOn w:val="Normal"/>
    <w:rsid w:val="00910FDD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74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49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26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3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6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74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42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3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3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87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69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4981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86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0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19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8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00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8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7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85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n.com/2020/03/13/politics/states-coronavirus-fem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n.com/election/2020/candidate/tru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3425-8364-4CAB-83C8-0176364E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7306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Cook, Jennifer</cp:lastModifiedBy>
  <cp:revision>2</cp:revision>
  <cp:lastPrinted>2020-06-25T19:36:00Z</cp:lastPrinted>
  <dcterms:created xsi:type="dcterms:W3CDTF">2020-06-25T20:50:00Z</dcterms:created>
  <dcterms:modified xsi:type="dcterms:W3CDTF">2020-06-25T20:50:00Z</dcterms:modified>
</cp:coreProperties>
</file>